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F1" w:rsidRDefault="004D0C4E" w:rsidP="00727D1F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312543" cy="857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 REWARD Prog A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4" cy="85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1F" w:rsidRPr="00727D1F" w:rsidRDefault="00727D1F" w:rsidP="00727D1F">
      <w:pPr>
        <w:pStyle w:val="NoSpacing"/>
        <w:jc w:val="center"/>
        <w:rPr>
          <w:b/>
          <w:u w:val="single"/>
        </w:rPr>
      </w:pPr>
    </w:p>
    <w:p w:rsidR="002A73A4" w:rsidRPr="004D0C4E" w:rsidRDefault="00B92894" w:rsidP="00727D1F">
      <w:pPr>
        <w:pStyle w:val="NoSpacing"/>
        <w:rPr>
          <w:rFonts w:ascii="Arial" w:hAnsi="Arial" w:cs="Arial"/>
          <w:b/>
        </w:rPr>
      </w:pPr>
      <w:r w:rsidRPr="004D0C4E">
        <w:rPr>
          <w:rFonts w:ascii="Arial" w:hAnsi="Arial" w:cs="Arial"/>
          <w:b/>
        </w:rPr>
        <w:t xml:space="preserve">Once again, </w:t>
      </w:r>
      <w:r w:rsidR="002A73A4" w:rsidRPr="004D0C4E">
        <w:rPr>
          <w:rFonts w:ascii="Arial" w:hAnsi="Arial" w:cs="Arial"/>
          <w:b/>
        </w:rPr>
        <w:t>The English Schools’ Football Association, supported by the FA</w:t>
      </w:r>
      <w:r w:rsidR="004F3D05" w:rsidRPr="004D0C4E">
        <w:rPr>
          <w:rFonts w:ascii="Arial" w:hAnsi="Arial" w:cs="Arial"/>
          <w:b/>
        </w:rPr>
        <w:t xml:space="preserve"> </w:t>
      </w:r>
      <w:r w:rsidRPr="004D0C4E">
        <w:rPr>
          <w:rFonts w:ascii="Arial" w:hAnsi="Arial" w:cs="Arial"/>
          <w:b/>
        </w:rPr>
        <w:t>will be</w:t>
      </w:r>
      <w:r w:rsidR="004F3D05" w:rsidRPr="004D0C4E">
        <w:rPr>
          <w:rFonts w:ascii="Arial" w:hAnsi="Arial" w:cs="Arial"/>
          <w:b/>
        </w:rPr>
        <w:t xml:space="preserve"> running the</w:t>
      </w:r>
      <w:r w:rsidRPr="004D0C4E">
        <w:rPr>
          <w:rFonts w:ascii="Arial" w:hAnsi="Arial" w:cs="Arial"/>
          <w:b/>
        </w:rPr>
        <w:t xml:space="preserve"> Reward and Recognition A</w:t>
      </w:r>
      <w:r w:rsidR="00D95AAA" w:rsidRPr="004D0C4E">
        <w:rPr>
          <w:rFonts w:ascii="Arial" w:hAnsi="Arial" w:cs="Arial"/>
          <w:b/>
        </w:rPr>
        <w:t xml:space="preserve">wards </w:t>
      </w:r>
      <w:r w:rsidRPr="004D0C4E">
        <w:rPr>
          <w:rFonts w:ascii="Arial" w:hAnsi="Arial" w:cs="Arial"/>
          <w:b/>
        </w:rPr>
        <w:t>programme</w:t>
      </w:r>
      <w:r w:rsidR="004F3D05" w:rsidRPr="004D0C4E">
        <w:rPr>
          <w:rFonts w:ascii="Arial" w:hAnsi="Arial" w:cs="Arial"/>
          <w:b/>
        </w:rPr>
        <w:t xml:space="preserve"> </w:t>
      </w:r>
      <w:r w:rsidRPr="004D0C4E">
        <w:rPr>
          <w:rFonts w:ascii="Arial" w:hAnsi="Arial" w:cs="Arial"/>
          <w:b/>
        </w:rPr>
        <w:t xml:space="preserve">in order to celebrate our volunteer network across the </w:t>
      </w:r>
      <w:r w:rsidR="002A73A4" w:rsidRPr="004D0C4E">
        <w:rPr>
          <w:rFonts w:ascii="Arial" w:hAnsi="Arial" w:cs="Arial"/>
          <w:b/>
        </w:rPr>
        <w:t>Country</w:t>
      </w:r>
      <w:r w:rsidRPr="004D0C4E">
        <w:rPr>
          <w:rFonts w:ascii="Arial" w:hAnsi="Arial" w:cs="Arial"/>
          <w:b/>
        </w:rPr>
        <w:t xml:space="preserve">. </w:t>
      </w:r>
    </w:p>
    <w:p w:rsidR="00B92894" w:rsidRPr="004D0C4E" w:rsidRDefault="00B92894" w:rsidP="00727D1F">
      <w:pPr>
        <w:pStyle w:val="NoSpacing"/>
        <w:rPr>
          <w:rFonts w:ascii="Arial" w:hAnsi="Arial" w:cs="Arial"/>
        </w:rPr>
      </w:pPr>
    </w:p>
    <w:p w:rsidR="002A73A4" w:rsidRPr="004D0C4E" w:rsidRDefault="002A73A4" w:rsidP="00727D1F">
      <w:pPr>
        <w:pStyle w:val="NoSpacing"/>
        <w:rPr>
          <w:rFonts w:ascii="Arial" w:hAnsi="Arial" w:cs="Arial"/>
        </w:rPr>
      </w:pPr>
      <w:r w:rsidRPr="004D0C4E">
        <w:rPr>
          <w:rFonts w:ascii="Arial" w:hAnsi="Arial" w:cs="Arial"/>
        </w:rPr>
        <w:t xml:space="preserve">We truly value the work that goes into running </w:t>
      </w:r>
      <w:r w:rsidR="004F3D05" w:rsidRPr="004D0C4E">
        <w:rPr>
          <w:rFonts w:ascii="Arial" w:hAnsi="Arial" w:cs="Arial"/>
        </w:rPr>
        <w:t>s</w:t>
      </w:r>
      <w:r w:rsidRPr="004D0C4E">
        <w:rPr>
          <w:rFonts w:ascii="Arial" w:hAnsi="Arial" w:cs="Arial"/>
        </w:rPr>
        <w:t xml:space="preserve">chools’ </w:t>
      </w:r>
      <w:r w:rsidR="004F3D05" w:rsidRPr="004D0C4E">
        <w:rPr>
          <w:rFonts w:ascii="Arial" w:hAnsi="Arial" w:cs="Arial"/>
        </w:rPr>
        <w:t>f</w:t>
      </w:r>
      <w:r w:rsidRPr="004D0C4E">
        <w:rPr>
          <w:rFonts w:ascii="Arial" w:hAnsi="Arial" w:cs="Arial"/>
        </w:rPr>
        <w:t>ootball nationwide</w:t>
      </w:r>
      <w:r w:rsidR="00B92894" w:rsidRPr="004D0C4E">
        <w:rPr>
          <w:rFonts w:ascii="Arial" w:hAnsi="Arial" w:cs="Arial"/>
        </w:rPr>
        <w:t xml:space="preserve">, with the passion of individuals often the reason that so many children and young people have a fantastic experience in the game. It is these people that we want to celebrate and </w:t>
      </w:r>
      <w:r w:rsidR="004F3D05" w:rsidRPr="004D0C4E">
        <w:rPr>
          <w:rFonts w:ascii="Arial" w:hAnsi="Arial" w:cs="Arial"/>
        </w:rPr>
        <w:t>therefore</w:t>
      </w:r>
      <w:r w:rsidR="00B92894" w:rsidRPr="004D0C4E">
        <w:rPr>
          <w:rFonts w:ascii="Arial" w:hAnsi="Arial" w:cs="Arial"/>
        </w:rPr>
        <w:t>, we</w:t>
      </w:r>
      <w:r w:rsidRPr="004D0C4E">
        <w:rPr>
          <w:rFonts w:ascii="Arial" w:hAnsi="Arial" w:cs="Arial"/>
        </w:rPr>
        <w:t xml:space="preserve"> need your help to find </w:t>
      </w:r>
      <w:r w:rsidR="0097160B" w:rsidRPr="004D0C4E">
        <w:rPr>
          <w:rFonts w:ascii="Arial" w:hAnsi="Arial" w:cs="Arial"/>
        </w:rPr>
        <w:t>those who have</w:t>
      </w:r>
      <w:r w:rsidR="00056A71" w:rsidRPr="004D0C4E">
        <w:rPr>
          <w:rFonts w:ascii="Arial" w:hAnsi="Arial" w:cs="Arial"/>
        </w:rPr>
        <w:t xml:space="preserve"> had</w:t>
      </w:r>
      <w:r w:rsidR="0097160B" w:rsidRPr="004D0C4E">
        <w:rPr>
          <w:rFonts w:ascii="Arial" w:hAnsi="Arial" w:cs="Arial"/>
        </w:rPr>
        <w:t xml:space="preserve"> the greatest impact.</w:t>
      </w:r>
      <w:r w:rsidRPr="004D0C4E">
        <w:rPr>
          <w:rFonts w:ascii="Arial" w:hAnsi="Arial" w:cs="Arial"/>
        </w:rPr>
        <w:t xml:space="preserve"> </w:t>
      </w:r>
    </w:p>
    <w:p w:rsidR="002A73A4" w:rsidRPr="004D0C4E" w:rsidRDefault="002A73A4" w:rsidP="00727D1F">
      <w:pPr>
        <w:pStyle w:val="NoSpacing"/>
        <w:rPr>
          <w:rFonts w:ascii="Arial" w:hAnsi="Arial" w:cs="Arial"/>
        </w:rPr>
      </w:pPr>
    </w:p>
    <w:p w:rsidR="002A73A4" w:rsidRPr="004D0C4E" w:rsidRDefault="002A73A4" w:rsidP="00727D1F">
      <w:pPr>
        <w:pStyle w:val="NoSpacing"/>
        <w:rPr>
          <w:rFonts w:ascii="Arial" w:hAnsi="Arial" w:cs="Arial"/>
        </w:rPr>
      </w:pPr>
      <w:r w:rsidRPr="004D0C4E">
        <w:rPr>
          <w:rFonts w:ascii="Arial" w:hAnsi="Arial" w:cs="Arial"/>
        </w:rPr>
        <w:t xml:space="preserve">Who do you know that goes above and beyond their call of duty? Who is it that has inspired young people? This is now your chance to nominate </w:t>
      </w:r>
      <w:r w:rsidR="00056A71" w:rsidRPr="004D0C4E">
        <w:rPr>
          <w:rFonts w:ascii="Arial" w:hAnsi="Arial" w:cs="Arial"/>
        </w:rPr>
        <w:t>your local heroes</w:t>
      </w:r>
      <w:r w:rsidRPr="004D0C4E">
        <w:rPr>
          <w:rFonts w:ascii="Arial" w:hAnsi="Arial" w:cs="Arial"/>
        </w:rPr>
        <w:t xml:space="preserve"> for these National Awards.</w:t>
      </w:r>
    </w:p>
    <w:p w:rsidR="002A73A4" w:rsidRPr="004D0C4E" w:rsidRDefault="002A73A4" w:rsidP="00727D1F">
      <w:pPr>
        <w:pStyle w:val="NoSpacing"/>
        <w:rPr>
          <w:rFonts w:ascii="Arial" w:hAnsi="Arial" w:cs="Arial"/>
        </w:rPr>
      </w:pPr>
    </w:p>
    <w:p w:rsidR="002A73A4" w:rsidRPr="004D0C4E" w:rsidRDefault="002A73A4" w:rsidP="00727D1F">
      <w:pPr>
        <w:pStyle w:val="NoSpacing"/>
        <w:rPr>
          <w:rFonts w:ascii="Arial" w:hAnsi="Arial" w:cs="Arial"/>
        </w:rPr>
      </w:pPr>
      <w:r w:rsidRPr="004D0C4E">
        <w:rPr>
          <w:rFonts w:ascii="Arial" w:hAnsi="Arial" w:cs="Arial"/>
        </w:rPr>
        <w:t xml:space="preserve">Winners will receive a pair of tickets to selected </w:t>
      </w:r>
      <w:r w:rsidR="00056A71" w:rsidRPr="004D0C4E">
        <w:rPr>
          <w:rFonts w:ascii="Arial" w:hAnsi="Arial" w:cs="Arial"/>
        </w:rPr>
        <w:t>England</w:t>
      </w:r>
      <w:r w:rsidRPr="004D0C4E">
        <w:rPr>
          <w:rFonts w:ascii="Arial" w:hAnsi="Arial" w:cs="Arial"/>
        </w:rPr>
        <w:t xml:space="preserve"> games</w:t>
      </w:r>
      <w:r w:rsidR="00056A71" w:rsidRPr="004D0C4E">
        <w:rPr>
          <w:rFonts w:ascii="Arial" w:hAnsi="Arial" w:cs="Arial"/>
        </w:rPr>
        <w:t>, with a number of</w:t>
      </w:r>
      <w:r w:rsidRPr="004D0C4E">
        <w:rPr>
          <w:rFonts w:ascii="Arial" w:hAnsi="Arial" w:cs="Arial"/>
        </w:rPr>
        <w:t xml:space="preserve"> windows for nominations to be </w:t>
      </w:r>
      <w:r w:rsidR="00056A71" w:rsidRPr="004D0C4E">
        <w:rPr>
          <w:rFonts w:ascii="Arial" w:hAnsi="Arial" w:cs="Arial"/>
        </w:rPr>
        <w:t>submitted. They are</w:t>
      </w:r>
      <w:r w:rsidRPr="004D0C4E">
        <w:rPr>
          <w:rFonts w:ascii="Arial" w:hAnsi="Arial" w:cs="Arial"/>
        </w:rPr>
        <w:t>:</w:t>
      </w:r>
    </w:p>
    <w:p w:rsidR="002A73A4" w:rsidRPr="004D0C4E" w:rsidRDefault="002A73A4" w:rsidP="00727D1F">
      <w:pPr>
        <w:pStyle w:val="NoSpacing"/>
        <w:rPr>
          <w:rFonts w:ascii="Arial" w:hAnsi="Arial" w:cs="Arial"/>
        </w:rPr>
      </w:pPr>
    </w:p>
    <w:p w:rsidR="004D0C4E" w:rsidRPr="004D0C4E" w:rsidRDefault="004D0C4E" w:rsidP="004D0C4E">
      <w:pPr>
        <w:pStyle w:val="NormalWeb"/>
        <w:spacing w:after="0" w:line="210" w:lineRule="atLeast"/>
        <w:rPr>
          <w:rFonts w:ascii="Arial" w:hAnsi="Arial" w:cs="Arial"/>
          <w:sz w:val="22"/>
          <w:szCs w:val="22"/>
        </w:rPr>
      </w:pPr>
      <w:r w:rsidRPr="004D0C4E">
        <w:rPr>
          <w:rStyle w:val="Strong"/>
          <w:rFonts w:ascii="Arial" w:hAnsi="Arial" w:cs="Arial"/>
          <w:sz w:val="22"/>
          <w:szCs w:val="22"/>
        </w:rPr>
        <w:t>Window 1</w:t>
      </w:r>
      <w:r w:rsidRPr="004D0C4E">
        <w:rPr>
          <w:rFonts w:ascii="Arial" w:hAnsi="Arial" w:cs="Arial"/>
          <w:sz w:val="22"/>
          <w:szCs w:val="22"/>
        </w:rPr>
        <w:t>: 24 July – 6 August 2018</w:t>
      </w:r>
    </w:p>
    <w:p w:rsidR="004D0C4E" w:rsidRPr="004D0C4E" w:rsidRDefault="004D0C4E" w:rsidP="004D0C4E">
      <w:pPr>
        <w:pStyle w:val="NormalWeb"/>
        <w:spacing w:after="0" w:line="210" w:lineRule="atLeast"/>
        <w:rPr>
          <w:rFonts w:ascii="Arial" w:hAnsi="Arial" w:cs="Arial"/>
          <w:sz w:val="22"/>
          <w:szCs w:val="22"/>
        </w:rPr>
      </w:pPr>
      <w:r w:rsidRPr="004D0C4E">
        <w:rPr>
          <w:rStyle w:val="Strong"/>
          <w:rFonts w:ascii="Arial" w:hAnsi="Arial" w:cs="Arial"/>
          <w:sz w:val="22"/>
          <w:szCs w:val="22"/>
        </w:rPr>
        <w:t>Window 2</w:t>
      </w:r>
      <w:r w:rsidRPr="004D0C4E">
        <w:rPr>
          <w:rFonts w:ascii="Arial" w:hAnsi="Arial" w:cs="Arial"/>
          <w:sz w:val="22"/>
          <w:szCs w:val="22"/>
        </w:rPr>
        <w:t>: 29 August – 14 September 2018</w:t>
      </w:r>
    </w:p>
    <w:p w:rsidR="004E7142" w:rsidRPr="004D0C4E" w:rsidRDefault="004D0C4E" w:rsidP="004D0C4E">
      <w:pPr>
        <w:pStyle w:val="NoSpacing"/>
        <w:rPr>
          <w:rFonts w:ascii="Arial" w:hAnsi="Arial" w:cs="Arial"/>
        </w:rPr>
      </w:pPr>
      <w:r w:rsidRPr="004D0C4E">
        <w:rPr>
          <w:rStyle w:val="Strong"/>
          <w:rFonts w:ascii="Arial" w:hAnsi="Arial" w:cs="Arial"/>
        </w:rPr>
        <w:t>Window 3</w:t>
      </w:r>
      <w:r w:rsidRPr="004D0C4E">
        <w:rPr>
          <w:rFonts w:ascii="Arial" w:hAnsi="Arial" w:cs="Arial"/>
        </w:rPr>
        <w:t>: 28 September – 1 October 2018</w:t>
      </w:r>
    </w:p>
    <w:p w:rsidR="004D0C4E" w:rsidRPr="004D0C4E" w:rsidRDefault="004D0C4E" w:rsidP="004D0C4E">
      <w:pPr>
        <w:pStyle w:val="NoSpacing"/>
        <w:rPr>
          <w:rFonts w:ascii="Arial" w:hAnsi="Arial" w:cs="Arial"/>
        </w:rPr>
      </w:pPr>
    </w:p>
    <w:p w:rsidR="002A73A4" w:rsidRPr="004D0C4E" w:rsidRDefault="002A73A4" w:rsidP="00727D1F">
      <w:pPr>
        <w:pStyle w:val="NoSpacing"/>
        <w:rPr>
          <w:rFonts w:ascii="Arial" w:hAnsi="Arial" w:cs="Arial"/>
        </w:rPr>
      </w:pPr>
    </w:p>
    <w:p w:rsidR="008C404D" w:rsidRPr="004D0C4E" w:rsidRDefault="002A73A4" w:rsidP="00727D1F">
      <w:pPr>
        <w:pStyle w:val="NoSpacing"/>
        <w:jc w:val="center"/>
        <w:rPr>
          <w:rFonts w:ascii="Arial" w:hAnsi="Arial" w:cs="Arial"/>
        </w:rPr>
      </w:pPr>
      <w:r w:rsidRPr="004D0C4E">
        <w:rPr>
          <w:rFonts w:ascii="Arial" w:hAnsi="Arial" w:cs="Arial"/>
          <w:bCs/>
        </w:rPr>
        <w:t>All winners will also be put forward for a chance to be presented with the ESFA Contribution to Schools’ Football Award</w:t>
      </w:r>
      <w:r w:rsidRPr="004D0C4E">
        <w:rPr>
          <w:rFonts w:ascii="Arial" w:hAnsi="Arial" w:cs="Arial"/>
        </w:rPr>
        <w:t xml:space="preserve"> </w:t>
      </w:r>
      <w:r w:rsidR="003619E3" w:rsidRPr="004D0C4E">
        <w:rPr>
          <w:rFonts w:ascii="Arial" w:hAnsi="Arial" w:cs="Arial"/>
        </w:rPr>
        <w:t xml:space="preserve">for </w:t>
      </w:r>
      <w:r w:rsidR="00727D1F" w:rsidRPr="004D0C4E">
        <w:rPr>
          <w:rFonts w:ascii="Arial" w:hAnsi="Arial" w:cs="Arial"/>
        </w:rPr>
        <w:t>2018-19</w:t>
      </w:r>
      <w:r w:rsidR="003619E3" w:rsidRPr="004D0C4E">
        <w:rPr>
          <w:rFonts w:ascii="Arial" w:hAnsi="Arial" w:cs="Arial"/>
        </w:rPr>
        <w:t>.</w:t>
      </w:r>
    </w:p>
    <w:p w:rsidR="00EC587C" w:rsidRPr="00727D1F" w:rsidRDefault="00EC587C" w:rsidP="00727D1F">
      <w:pPr>
        <w:pStyle w:val="NoSpacing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727D1F" w:rsidRPr="004D0C4E" w:rsidTr="00727D1F">
        <w:tc>
          <w:tcPr>
            <w:tcW w:w="9242" w:type="dxa"/>
            <w:gridSpan w:val="2"/>
            <w:shd w:val="clear" w:color="auto" w:fill="E5B8B7" w:themeFill="accent2" w:themeFillTint="66"/>
            <w:vAlign w:val="center"/>
          </w:tcPr>
          <w:p w:rsidR="00727D1F" w:rsidRPr="004D0C4E" w:rsidRDefault="00727D1F" w:rsidP="00727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  <w:u w:val="single"/>
              </w:rPr>
              <w:t>Nominee</w:t>
            </w:r>
          </w:p>
        </w:tc>
      </w:tr>
      <w:tr w:rsidR="008C404D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8C404D" w:rsidRPr="004D0C4E" w:rsidRDefault="008C404D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C67AE4" w:rsidRPr="004D0C4E" w:rsidRDefault="00C67AE4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38A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727D1F" w:rsidRPr="004D0C4E" w:rsidRDefault="00727D1F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Twitter:</w:t>
            </w:r>
          </w:p>
          <w:p w:rsidR="004B538A" w:rsidRPr="004D0C4E" w:rsidRDefault="00727D1F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6582" w:type="dxa"/>
            <w:vAlign w:val="center"/>
          </w:tcPr>
          <w:p w:rsidR="00D95AAA" w:rsidRPr="004D0C4E" w:rsidRDefault="00727D1F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C4E">
              <w:rPr>
                <w:rFonts w:ascii="Arial" w:hAnsi="Arial" w:cs="Arial"/>
                <w:sz w:val="20"/>
                <w:szCs w:val="20"/>
              </w:rPr>
              <w:t>@</w:t>
            </w:r>
          </w:p>
        </w:tc>
      </w:tr>
      <w:tr w:rsidR="008C404D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D90022" w:rsidRPr="004D0C4E" w:rsidRDefault="004B538A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8C404D" w:rsidRPr="004D0C4E" w:rsidRDefault="008C404D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04D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8C404D" w:rsidRPr="004D0C4E" w:rsidRDefault="008C404D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8C404D" w:rsidRPr="004D0C4E" w:rsidRDefault="008C404D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04D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8C404D" w:rsidRPr="004D0C4E" w:rsidRDefault="00D90022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8C404D" w:rsidRPr="004D0C4E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8C404D" w:rsidRPr="004D0C4E" w:rsidRDefault="008C404D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04D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727D1F" w:rsidRPr="004D0C4E" w:rsidRDefault="00641D18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Reason for nomi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>nation:</w:t>
            </w:r>
          </w:p>
          <w:p w:rsidR="00D90022" w:rsidRPr="004D0C4E" w:rsidRDefault="00727D1F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i/>
                <w:sz w:val="20"/>
                <w:szCs w:val="20"/>
              </w:rPr>
              <w:t>(no more than 250 words)</w:t>
            </w:r>
          </w:p>
        </w:tc>
        <w:tc>
          <w:tcPr>
            <w:tcW w:w="6582" w:type="dxa"/>
            <w:vAlign w:val="center"/>
          </w:tcPr>
          <w:p w:rsidR="008C404D" w:rsidRPr="004D0C4E" w:rsidRDefault="008C404D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1F" w:rsidRPr="004D0C4E" w:rsidTr="00727D1F">
        <w:tc>
          <w:tcPr>
            <w:tcW w:w="9242" w:type="dxa"/>
            <w:gridSpan w:val="2"/>
            <w:shd w:val="clear" w:color="auto" w:fill="E5B8B7" w:themeFill="accent2" w:themeFillTint="66"/>
            <w:vAlign w:val="center"/>
          </w:tcPr>
          <w:p w:rsidR="00727D1F" w:rsidRPr="004D0C4E" w:rsidRDefault="00727D1F" w:rsidP="00727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  <w:u w:val="single"/>
              </w:rPr>
              <w:t>Nominator</w:t>
            </w:r>
          </w:p>
        </w:tc>
      </w:tr>
      <w:tr w:rsidR="00727D1F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727D1F" w:rsidRPr="004D0C4E" w:rsidRDefault="00727D1F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582" w:type="dxa"/>
            <w:vAlign w:val="center"/>
          </w:tcPr>
          <w:p w:rsidR="00727D1F" w:rsidRPr="004D0C4E" w:rsidRDefault="00727D1F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22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D90022" w:rsidRPr="004D0C4E" w:rsidRDefault="00D90022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D90022" w:rsidRPr="004D0C4E" w:rsidRDefault="00D90022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22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D90022" w:rsidRPr="004D0C4E" w:rsidRDefault="00D90022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D90022" w:rsidRPr="004D0C4E" w:rsidRDefault="00D90022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22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D90022" w:rsidRPr="004D0C4E" w:rsidRDefault="00D90022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2" w:type="dxa"/>
            <w:vAlign w:val="center"/>
          </w:tcPr>
          <w:p w:rsidR="00D90022" w:rsidRPr="004D0C4E" w:rsidRDefault="00D90022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22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727D1F" w:rsidRPr="004D0C4E" w:rsidRDefault="00D90022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Role/Relationship to nominee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90022" w:rsidRPr="004D0C4E" w:rsidRDefault="00C67AE4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27D1F" w:rsidRPr="004D0C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0C51EF" w:rsidRPr="004D0C4E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="00727D1F" w:rsidRPr="004D0C4E">
              <w:rPr>
                <w:rFonts w:ascii="Arial" w:hAnsi="Arial" w:cs="Arial"/>
                <w:i/>
                <w:sz w:val="20"/>
                <w:szCs w:val="20"/>
              </w:rPr>
              <w:t xml:space="preserve"> Secretary, </w:t>
            </w:r>
            <w:r w:rsidR="000C51EF" w:rsidRPr="004D0C4E">
              <w:rPr>
                <w:rFonts w:ascii="Arial" w:hAnsi="Arial" w:cs="Arial"/>
                <w:i/>
                <w:sz w:val="20"/>
                <w:szCs w:val="20"/>
              </w:rPr>
              <w:t>head teacher</w:t>
            </w:r>
            <w:r w:rsidR="00727D1F" w:rsidRPr="004D0C4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582" w:type="dxa"/>
            <w:vAlign w:val="center"/>
          </w:tcPr>
          <w:p w:rsidR="00D90022" w:rsidRPr="004D0C4E" w:rsidRDefault="00D90022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022" w:rsidRPr="004D0C4E" w:rsidTr="00CD551C">
        <w:tc>
          <w:tcPr>
            <w:tcW w:w="2660" w:type="dxa"/>
            <w:shd w:val="clear" w:color="auto" w:fill="E5B8B7" w:themeFill="accent2" w:themeFillTint="66"/>
            <w:vAlign w:val="center"/>
          </w:tcPr>
          <w:p w:rsidR="00D90022" w:rsidRPr="004D0C4E" w:rsidRDefault="00D90022" w:rsidP="000C51EF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C4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27D1F" w:rsidRPr="004D0C4E">
              <w:rPr>
                <w:rFonts w:ascii="Arial" w:hAnsi="Arial" w:cs="Arial"/>
                <w:b/>
                <w:sz w:val="20"/>
                <w:szCs w:val="20"/>
              </w:rPr>
              <w:t xml:space="preserve"> of submission:</w:t>
            </w:r>
          </w:p>
        </w:tc>
        <w:tc>
          <w:tcPr>
            <w:tcW w:w="6582" w:type="dxa"/>
            <w:vAlign w:val="center"/>
          </w:tcPr>
          <w:p w:rsidR="00D90022" w:rsidRPr="004D0C4E" w:rsidRDefault="00D90022" w:rsidP="00CD5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04D" w:rsidRPr="004D0C4E" w:rsidRDefault="008C404D" w:rsidP="00727D1F">
      <w:pPr>
        <w:pStyle w:val="NoSpacing"/>
        <w:rPr>
          <w:rFonts w:ascii="Arial" w:hAnsi="Arial" w:cs="Arial"/>
          <w:b/>
        </w:rPr>
      </w:pPr>
    </w:p>
    <w:p w:rsidR="00727D1F" w:rsidRPr="004D0C4E" w:rsidRDefault="008C404D" w:rsidP="00727D1F">
      <w:pPr>
        <w:pStyle w:val="NoSpacing"/>
        <w:rPr>
          <w:rFonts w:ascii="Arial" w:hAnsi="Arial" w:cs="Arial"/>
          <w:b/>
          <w:i/>
        </w:rPr>
      </w:pPr>
      <w:r w:rsidRPr="004D0C4E">
        <w:rPr>
          <w:rFonts w:ascii="Arial" w:hAnsi="Arial" w:cs="Arial"/>
          <w:b/>
        </w:rPr>
        <w:t>Please</w:t>
      </w:r>
      <w:r w:rsidR="00D90022" w:rsidRPr="004D0C4E">
        <w:rPr>
          <w:rFonts w:ascii="Arial" w:hAnsi="Arial" w:cs="Arial"/>
          <w:b/>
        </w:rPr>
        <w:t xml:space="preserve"> complete the form and return via</w:t>
      </w:r>
      <w:r w:rsidRPr="004D0C4E">
        <w:rPr>
          <w:rFonts w:ascii="Arial" w:hAnsi="Arial" w:cs="Arial"/>
          <w:b/>
        </w:rPr>
        <w:t xml:space="preserve"> email to:  </w:t>
      </w:r>
      <w:hyperlink r:id="rId7" w:history="1">
        <w:r w:rsidR="00727D1F" w:rsidRPr="004D0C4E">
          <w:rPr>
            <w:rStyle w:val="Hyperlink"/>
            <w:rFonts w:ascii="Arial" w:hAnsi="Arial" w:cs="Arial"/>
          </w:rPr>
          <w:t>Kieren.Laverick@schoolsfa.com</w:t>
        </w:r>
      </w:hyperlink>
      <w:r w:rsidR="00727D1F" w:rsidRPr="004D0C4E">
        <w:rPr>
          <w:rFonts w:ascii="Arial" w:hAnsi="Arial" w:cs="Arial"/>
          <w:b/>
        </w:rPr>
        <w:t xml:space="preserve"> </w:t>
      </w:r>
    </w:p>
    <w:p w:rsidR="0097160B" w:rsidRPr="004D0C4E" w:rsidRDefault="003619E3" w:rsidP="00727D1F">
      <w:pPr>
        <w:pStyle w:val="NoSpacing"/>
        <w:rPr>
          <w:rFonts w:ascii="Arial" w:hAnsi="Arial" w:cs="Arial"/>
          <w:i/>
        </w:rPr>
      </w:pPr>
      <w:r w:rsidRPr="004D0C4E">
        <w:rPr>
          <w:rFonts w:ascii="Arial" w:hAnsi="Arial" w:cs="Arial"/>
          <w:b/>
          <w:i/>
        </w:rPr>
        <w:t>Please note:</w:t>
      </w:r>
      <w:r w:rsidR="000C51EF" w:rsidRPr="004D0C4E">
        <w:rPr>
          <w:rFonts w:ascii="Arial" w:hAnsi="Arial" w:cs="Arial"/>
          <w:b/>
          <w:i/>
        </w:rPr>
        <w:t xml:space="preserve"> </w:t>
      </w:r>
      <w:r w:rsidRPr="004D0C4E">
        <w:rPr>
          <w:rFonts w:ascii="Arial" w:hAnsi="Arial" w:cs="Arial"/>
          <w:i/>
        </w:rPr>
        <w:t xml:space="preserve">Only </w:t>
      </w:r>
      <w:r w:rsidR="00FB7C6C" w:rsidRPr="004D0C4E">
        <w:rPr>
          <w:rFonts w:ascii="Arial" w:hAnsi="Arial" w:cs="Arial"/>
          <w:i/>
        </w:rPr>
        <w:t xml:space="preserve">successful applicants </w:t>
      </w:r>
      <w:r w:rsidRPr="004D0C4E">
        <w:rPr>
          <w:rFonts w:ascii="Arial" w:hAnsi="Arial" w:cs="Arial"/>
          <w:i/>
        </w:rPr>
        <w:t>will be contacted</w:t>
      </w:r>
      <w:r w:rsidR="00FB7C6C" w:rsidRPr="004D0C4E">
        <w:rPr>
          <w:rFonts w:ascii="Arial" w:hAnsi="Arial" w:cs="Arial"/>
          <w:i/>
        </w:rPr>
        <w:t>.</w:t>
      </w:r>
      <w:r w:rsidR="000C51EF" w:rsidRPr="004D0C4E">
        <w:rPr>
          <w:rFonts w:ascii="Arial" w:hAnsi="Arial" w:cs="Arial"/>
          <w:i/>
        </w:rPr>
        <w:t xml:space="preserve"> </w:t>
      </w:r>
      <w:r w:rsidR="0097160B" w:rsidRPr="004D0C4E">
        <w:rPr>
          <w:rFonts w:ascii="Arial" w:hAnsi="Arial" w:cs="Arial"/>
          <w:i/>
        </w:rPr>
        <w:t>Applications received after closure o</w:t>
      </w:r>
      <w:bookmarkStart w:id="0" w:name="_GoBack"/>
      <w:bookmarkEnd w:id="0"/>
      <w:r w:rsidR="0097160B" w:rsidRPr="004D0C4E">
        <w:rPr>
          <w:rFonts w:ascii="Arial" w:hAnsi="Arial" w:cs="Arial"/>
          <w:i/>
        </w:rPr>
        <w:t>f the 1</w:t>
      </w:r>
      <w:r w:rsidR="0097160B" w:rsidRPr="004D0C4E">
        <w:rPr>
          <w:rFonts w:ascii="Arial" w:hAnsi="Arial" w:cs="Arial"/>
          <w:i/>
          <w:vertAlign w:val="superscript"/>
        </w:rPr>
        <w:t>st</w:t>
      </w:r>
      <w:r w:rsidR="0097160B" w:rsidRPr="004D0C4E">
        <w:rPr>
          <w:rFonts w:ascii="Arial" w:hAnsi="Arial" w:cs="Arial"/>
          <w:i/>
        </w:rPr>
        <w:t xml:space="preserve"> window, will be considered in the 2</w:t>
      </w:r>
      <w:r w:rsidR="0097160B" w:rsidRPr="004D0C4E">
        <w:rPr>
          <w:rFonts w:ascii="Arial" w:hAnsi="Arial" w:cs="Arial"/>
          <w:i/>
          <w:vertAlign w:val="superscript"/>
        </w:rPr>
        <w:t>nd</w:t>
      </w:r>
      <w:r w:rsidR="00727D1F" w:rsidRPr="004D0C4E">
        <w:rPr>
          <w:rFonts w:ascii="Arial" w:hAnsi="Arial" w:cs="Arial"/>
          <w:i/>
        </w:rPr>
        <w:t xml:space="preserve"> application window etc.</w:t>
      </w:r>
    </w:p>
    <w:sectPr w:rsidR="0097160B" w:rsidRPr="004D0C4E" w:rsidSect="00EC587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1A5"/>
    <w:multiLevelType w:val="hybridMultilevel"/>
    <w:tmpl w:val="C4B84766"/>
    <w:lvl w:ilvl="0" w:tplc="C1487A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280A"/>
    <w:multiLevelType w:val="hybridMultilevel"/>
    <w:tmpl w:val="6E8C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A6"/>
    <w:rsid w:val="00012109"/>
    <w:rsid w:val="000155BC"/>
    <w:rsid w:val="00056A71"/>
    <w:rsid w:val="000C51EF"/>
    <w:rsid w:val="001A4448"/>
    <w:rsid w:val="00200F0D"/>
    <w:rsid w:val="002A73A4"/>
    <w:rsid w:val="003109DC"/>
    <w:rsid w:val="003619E3"/>
    <w:rsid w:val="00425C4C"/>
    <w:rsid w:val="004B538A"/>
    <w:rsid w:val="004D0C4E"/>
    <w:rsid w:val="004D222F"/>
    <w:rsid w:val="004E7142"/>
    <w:rsid w:val="004F3D05"/>
    <w:rsid w:val="00506D3B"/>
    <w:rsid w:val="00511028"/>
    <w:rsid w:val="00641D18"/>
    <w:rsid w:val="00727D1F"/>
    <w:rsid w:val="008C404D"/>
    <w:rsid w:val="00940CF1"/>
    <w:rsid w:val="0097160B"/>
    <w:rsid w:val="00A66C18"/>
    <w:rsid w:val="00B05136"/>
    <w:rsid w:val="00B650F3"/>
    <w:rsid w:val="00B92894"/>
    <w:rsid w:val="00C67AE4"/>
    <w:rsid w:val="00CD551C"/>
    <w:rsid w:val="00D547A6"/>
    <w:rsid w:val="00D90022"/>
    <w:rsid w:val="00D904E5"/>
    <w:rsid w:val="00D95AAA"/>
    <w:rsid w:val="00DE1332"/>
    <w:rsid w:val="00E961DA"/>
    <w:rsid w:val="00EC587C"/>
    <w:rsid w:val="00EF7ED7"/>
    <w:rsid w:val="00F333B3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D18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41D1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D0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D18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41D1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D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single" w:sz="6" w:space="0" w:color="C9C9C9"/>
                  </w:divBdr>
                  <w:divsChild>
                    <w:div w:id="5931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9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eren.Laverick@schools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McIvor</dc:creator>
  <cp:lastModifiedBy>Sarah Kearney</cp:lastModifiedBy>
  <cp:revision>2</cp:revision>
  <cp:lastPrinted>2017-06-29T13:37:00Z</cp:lastPrinted>
  <dcterms:created xsi:type="dcterms:W3CDTF">2018-07-26T11:19:00Z</dcterms:created>
  <dcterms:modified xsi:type="dcterms:W3CDTF">2018-07-26T11:19:00Z</dcterms:modified>
</cp:coreProperties>
</file>