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0A" w:rsidRDefault="00772C0A" w:rsidP="00382804">
      <w:pPr>
        <w:ind w:left="-426" w:right="-45"/>
        <w:rPr>
          <w:rFonts w:asciiTheme="minorHAnsi" w:hAnsiTheme="minorHAnsi" w:cs="Arial"/>
          <w:szCs w:val="24"/>
        </w:rPr>
      </w:pPr>
    </w:p>
    <w:p w:rsidR="0005074F" w:rsidRDefault="0005074F" w:rsidP="00382804">
      <w:pPr>
        <w:ind w:left="-426" w:right="-45"/>
        <w:rPr>
          <w:rFonts w:asciiTheme="minorHAnsi" w:hAnsiTheme="minorHAnsi" w:cs="Arial"/>
          <w:szCs w:val="24"/>
        </w:rPr>
      </w:pPr>
    </w:p>
    <w:p w:rsidR="00D413B9" w:rsidRPr="00F53E3F" w:rsidRDefault="00D413B9" w:rsidP="00382804">
      <w:pPr>
        <w:ind w:left="-426" w:right="-45"/>
        <w:rPr>
          <w:rFonts w:asciiTheme="minorHAnsi" w:hAnsiTheme="minorHAnsi" w:cs="Arial"/>
          <w:szCs w:val="24"/>
        </w:rPr>
      </w:pPr>
      <w:r w:rsidRPr="00F53E3F">
        <w:rPr>
          <w:rFonts w:asciiTheme="minorHAnsi" w:hAnsiTheme="minorHAnsi" w:cs="Arial"/>
          <w:szCs w:val="24"/>
        </w:rPr>
        <w:t xml:space="preserve">26 June 2012 </w:t>
      </w:r>
    </w:p>
    <w:p w:rsidR="00D413B9" w:rsidRPr="00F53E3F" w:rsidRDefault="00D413B9" w:rsidP="00382804">
      <w:pPr>
        <w:ind w:left="-426" w:right="-45"/>
        <w:rPr>
          <w:rFonts w:asciiTheme="minorHAnsi" w:hAnsiTheme="minorHAnsi" w:cs="Arial"/>
          <w:szCs w:val="24"/>
        </w:rPr>
      </w:pPr>
    </w:p>
    <w:p w:rsidR="00D413B9" w:rsidRPr="00F53E3F" w:rsidRDefault="00D413B9" w:rsidP="00382804">
      <w:pPr>
        <w:ind w:left="-426" w:right="-45"/>
        <w:rPr>
          <w:rFonts w:asciiTheme="minorHAnsi" w:hAnsiTheme="minorHAnsi" w:cs="Arial"/>
          <w:szCs w:val="24"/>
        </w:rPr>
      </w:pPr>
    </w:p>
    <w:p w:rsidR="00D413B9" w:rsidRPr="00F53E3F" w:rsidRDefault="00D413B9" w:rsidP="00382804">
      <w:pPr>
        <w:ind w:left="-426" w:right="-45"/>
        <w:rPr>
          <w:rFonts w:asciiTheme="minorHAnsi" w:hAnsiTheme="minorHAnsi" w:cs="Arial"/>
          <w:b/>
          <w:szCs w:val="24"/>
        </w:rPr>
      </w:pPr>
      <w:r w:rsidRPr="00F53E3F">
        <w:rPr>
          <w:rFonts w:asciiTheme="minorHAnsi" w:hAnsiTheme="minorHAnsi" w:cs="Arial"/>
          <w:b/>
          <w:szCs w:val="24"/>
        </w:rPr>
        <w:t>To:</w:t>
      </w:r>
      <w:r w:rsidRPr="00F53E3F">
        <w:rPr>
          <w:rFonts w:asciiTheme="minorHAnsi" w:hAnsiTheme="minorHAnsi" w:cs="Arial"/>
          <w:b/>
          <w:szCs w:val="24"/>
        </w:rPr>
        <w:tab/>
        <w:t>ALL COUNTY AND REGIONAL S</w:t>
      </w:r>
      <w:r w:rsidR="009C57E7">
        <w:rPr>
          <w:rFonts w:asciiTheme="minorHAnsi" w:hAnsiTheme="minorHAnsi" w:cs="Arial"/>
          <w:b/>
          <w:szCs w:val="24"/>
        </w:rPr>
        <w:t xml:space="preserve">CHOOLS’ </w:t>
      </w:r>
      <w:r w:rsidRPr="00F53E3F">
        <w:rPr>
          <w:rFonts w:asciiTheme="minorHAnsi" w:hAnsiTheme="minorHAnsi" w:cs="Arial"/>
          <w:b/>
          <w:szCs w:val="24"/>
        </w:rPr>
        <w:t>FA SECRETARIES</w:t>
      </w:r>
    </w:p>
    <w:p w:rsidR="00D413B9" w:rsidRPr="00F53E3F" w:rsidRDefault="00D413B9" w:rsidP="00382804">
      <w:pPr>
        <w:ind w:left="-426" w:right="-45"/>
        <w:rPr>
          <w:rFonts w:asciiTheme="minorHAnsi" w:hAnsiTheme="minorHAnsi" w:cs="Arial"/>
          <w:szCs w:val="24"/>
        </w:rPr>
      </w:pPr>
    </w:p>
    <w:p w:rsidR="00D413B9" w:rsidRPr="00F53E3F" w:rsidRDefault="00D413B9" w:rsidP="00382804">
      <w:pPr>
        <w:ind w:left="-426" w:right="-45"/>
        <w:rPr>
          <w:rFonts w:asciiTheme="minorHAnsi" w:hAnsiTheme="minorHAnsi" w:cs="Arial"/>
          <w:szCs w:val="24"/>
        </w:rPr>
      </w:pPr>
    </w:p>
    <w:p w:rsidR="00D413B9" w:rsidRPr="00F53E3F" w:rsidRDefault="00D413B9" w:rsidP="00382804">
      <w:pPr>
        <w:ind w:left="-426" w:right="-45"/>
        <w:rPr>
          <w:rFonts w:asciiTheme="minorHAnsi" w:hAnsiTheme="minorHAnsi" w:cs="Arial"/>
          <w:szCs w:val="24"/>
        </w:rPr>
      </w:pPr>
      <w:r w:rsidRPr="00F53E3F">
        <w:rPr>
          <w:rFonts w:asciiTheme="minorHAnsi" w:hAnsiTheme="minorHAnsi" w:cs="Arial"/>
          <w:szCs w:val="24"/>
        </w:rPr>
        <w:t>Dear Secretary,</w:t>
      </w:r>
    </w:p>
    <w:p w:rsidR="00D413B9" w:rsidRPr="00F53E3F" w:rsidRDefault="00D413B9" w:rsidP="00382804">
      <w:pPr>
        <w:ind w:left="-426" w:right="-45"/>
        <w:rPr>
          <w:rFonts w:asciiTheme="minorHAnsi" w:hAnsiTheme="minorHAnsi" w:cs="Arial"/>
          <w:szCs w:val="24"/>
        </w:rPr>
      </w:pPr>
    </w:p>
    <w:p w:rsidR="00F53E3F" w:rsidRPr="00F53E3F" w:rsidRDefault="00D413B9" w:rsidP="00F53E3F">
      <w:pPr>
        <w:ind w:left="-426" w:right="-45"/>
        <w:rPr>
          <w:rFonts w:asciiTheme="minorHAnsi" w:hAnsiTheme="minorHAnsi" w:cs="Arial"/>
          <w:b/>
          <w:szCs w:val="24"/>
        </w:rPr>
      </w:pPr>
      <w:r w:rsidRPr="00F53E3F">
        <w:rPr>
          <w:rFonts w:asciiTheme="minorHAnsi" w:hAnsiTheme="minorHAnsi" w:cs="Arial"/>
          <w:b/>
          <w:szCs w:val="24"/>
        </w:rPr>
        <w:t xml:space="preserve">Disciplinary </w:t>
      </w:r>
      <w:r w:rsidR="00A722F0">
        <w:rPr>
          <w:rFonts w:asciiTheme="minorHAnsi" w:hAnsiTheme="minorHAnsi" w:cs="Arial"/>
          <w:b/>
          <w:szCs w:val="24"/>
        </w:rPr>
        <w:t>Procedures for Season 2012-2013</w:t>
      </w:r>
    </w:p>
    <w:p w:rsidR="00F53E3F" w:rsidRPr="00F53E3F" w:rsidRDefault="00F53E3F" w:rsidP="00F53E3F">
      <w:pPr>
        <w:ind w:left="-426" w:right="-45"/>
        <w:rPr>
          <w:rFonts w:asciiTheme="minorHAnsi" w:hAnsiTheme="minorHAnsi" w:cs="Arial"/>
          <w:b/>
          <w:szCs w:val="24"/>
        </w:rPr>
      </w:pPr>
    </w:p>
    <w:p w:rsidR="00F53E3F" w:rsidRDefault="00D413B9" w:rsidP="007F152B">
      <w:pPr>
        <w:ind w:left="-426" w:right="-45"/>
        <w:jc w:val="both"/>
        <w:rPr>
          <w:rFonts w:asciiTheme="minorHAnsi" w:hAnsiTheme="minorHAnsi"/>
          <w:b/>
          <w:szCs w:val="24"/>
        </w:rPr>
      </w:pPr>
      <w:r w:rsidRPr="00F53E3F">
        <w:rPr>
          <w:rFonts w:asciiTheme="minorHAnsi" w:hAnsiTheme="minorHAnsi" w:cs="Arial"/>
          <w:szCs w:val="24"/>
        </w:rPr>
        <w:t>The English Schoo</w:t>
      </w:r>
      <w:r w:rsidR="00382804" w:rsidRPr="00F53E3F">
        <w:rPr>
          <w:rFonts w:asciiTheme="minorHAnsi" w:hAnsiTheme="minorHAnsi" w:cs="Arial"/>
          <w:szCs w:val="24"/>
        </w:rPr>
        <w:t xml:space="preserve">ls’ FA Council has decided </w:t>
      </w:r>
      <w:r w:rsidR="00D9055A" w:rsidRPr="00F53E3F">
        <w:rPr>
          <w:rFonts w:asciiTheme="minorHAnsi" w:hAnsiTheme="minorHAnsi" w:cs="Arial"/>
          <w:szCs w:val="24"/>
        </w:rPr>
        <w:t xml:space="preserve">that </w:t>
      </w:r>
      <w:r w:rsidR="00382804" w:rsidRPr="00F53E3F">
        <w:rPr>
          <w:rFonts w:asciiTheme="minorHAnsi" w:hAnsiTheme="minorHAnsi" w:cs="Arial"/>
          <w:szCs w:val="24"/>
        </w:rPr>
        <w:t>from the start of Season 2012-2013,</w:t>
      </w:r>
      <w:r w:rsidR="00F53E3F">
        <w:rPr>
          <w:rFonts w:asciiTheme="minorHAnsi" w:hAnsiTheme="minorHAnsi" w:cs="Arial"/>
          <w:szCs w:val="24"/>
        </w:rPr>
        <w:t xml:space="preserve"> </w:t>
      </w:r>
      <w:r w:rsidR="00F53E3F" w:rsidRPr="00F53E3F">
        <w:rPr>
          <w:rFonts w:asciiTheme="minorHAnsi" w:hAnsiTheme="minorHAnsi"/>
          <w:b/>
          <w:szCs w:val="24"/>
        </w:rPr>
        <w:t>ALL</w:t>
      </w:r>
      <w:r w:rsidR="00F53E3F" w:rsidRPr="00F53E3F">
        <w:rPr>
          <w:rFonts w:asciiTheme="minorHAnsi" w:hAnsiTheme="minorHAnsi"/>
          <w:szCs w:val="24"/>
        </w:rPr>
        <w:t xml:space="preserve"> levels of School Footbal</w:t>
      </w:r>
      <w:r w:rsidR="008B1747">
        <w:rPr>
          <w:rFonts w:asciiTheme="minorHAnsi" w:hAnsiTheme="minorHAnsi"/>
          <w:szCs w:val="24"/>
        </w:rPr>
        <w:t>l will</w:t>
      </w:r>
      <w:r w:rsidR="00F53E3F" w:rsidRPr="00F53E3F">
        <w:rPr>
          <w:rFonts w:asciiTheme="minorHAnsi" w:hAnsiTheme="minorHAnsi"/>
          <w:szCs w:val="24"/>
        </w:rPr>
        <w:t xml:space="preserve"> be included in </w:t>
      </w:r>
      <w:r w:rsidR="00F53E3F" w:rsidRPr="00F53E3F">
        <w:rPr>
          <w:rFonts w:asciiTheme="minorHAnsi" w:hAnsiTheme="minorHAnsi"/>
          <w:b/>
          <w:szCs w:val="24"/>
        </w:rPr>
        <w:t>ONE</w:t>
      </w:r>
      <w:r w:rsidR="00F53E3F" w:rsidRPr="00F53E3F">
        <w:rPr>
          <w:rFonts w:asciiTheme="minorHAnsi" w:hAnsiTheme="minorHAnsi"/>
          <w:szCs w:val="24"/>
        </w:rPr>
        <w:t xml:space="preserve"> category (</w:t>
      </w:r>
      <w:r w:rsidR="007F152B">
        <w:rPr>
          <w:rFonts w:asciiTheme="minorHAnsi" w:hAnsiTheme="minorHAnsi"/>
          <w:szCs w:val="24"/>
        </w:rPr>
        <w:t xml:space="preserve">i.e. </w:t>
      </w:r>
      <w:r w:rsidR="00F53E3F">
        <w:rPr>
          <w:rFonts w:asciiTheme="minorHAnsi" w:hAnsiTheme="minorHAnsi"/>
          <w:szCs w:val="24"/>
        </w:rPr>
        <w:t>Inter-S</w:t>
      </w:r>
      <w:r w:rsidR="00F53E3F" w:rsidRPr="00F53E3F">
        <w:rPr>
          <w:rFonts w:asciiTheme="minorHAnsi" w:hAnsiTheme="minorHAnsi"/>
          <w:szCs w:val="24"/>
        </w:rPr>
        <w:t xml:space="preserve">chool, </w:t>
      </w:r>
      <w:r w:rsidR="00F53E3F">
        <w:rPr>
          <w:rFonts w:asciiTheme="minorHAnsi" w:hAnsiTheme="minorHAnsi"/>
          <w:szCs w:val="24"/>
        </w:rPr>
        <w:t>Inter-</w:t>
      </w:r>
      <w:r w:rsidR="00F53E3F" w:rsidRPr="00F53E3F">
        <w:rPr>
          <w:rFonts w:asciiTheme="minorHAnsi" w:hAnsiTheme="minorHAnsi"/>
          <w:szCs w:val="24"/>
        </w:rPr>
        <w:t xml:space="preserve">District, </w:t>
      </w:r>
      <w:r w:rsidR="00F53E3F">
        <w:rPr>
          <w:rFonts w:asciiTheme="minorHAnsi" w:hAnsiTheme="minorHAnsi"/>
          <w:szCs w:val="24"/>
        </w:rPr>
        <w:t>Inter-</w:t>
      </w:r>
      <w:r w:rsidR="00F53E3F" w:rsidRPr="00F53E3F">
        <w:rPr>
          <w:rFonts w:asciiTheme="minorHAnsi" w:hAnsiTheme="minorHAnsi"/>
          <w:szCs w:val="24"/>
        </w:rPr>
        <w:t xml:space="preserve">County </w:t>
      </w:r>
      <w:r w:rsidR="00F53E3F">
        <w:rPr>
          <w:rFonts w:asciiTheme="minorHAnsi" w:hAnsiTheme="minorHAnsi"/>
          <w:szCs w:val="24"/>
        </w:rPr>
        <w:t>and</w:t>
      </w:r>
      <w:r w:rsidR="00F53E3F" w:rsidRPr="00F53E3F">
        <w:rPr>
          <w:rFonts w:asciiTheme="minorHAnsi" w:hAnsiTheme="minorHAnsi"/>
          <w:szCs w:val="24"/>
        </w:rPr>
        <w:t xml:space="preserve"> International</w:t>
      </w:r>
      <w:r w:rsidR="00DE77E4">
        <w:rPr>
          <w:rFonts w:asciiTheme="minorHAnsi" w:hAnsiTheme="minorHAnsi"/>
          <w:szCs w:val="24"/>
        </w:rPr>
        <w:t>) and will</w:t>
      </w:r>
      <w:r w:rsidR="00F53E3F" w:rsidRPr="00F53E3F">
        <w:rPr>
          <w:rFonts w:asciiTheme="minorHAnsi" w:hAnsiTheme="minorHAnsi"/>
          <w:szCs w:val="24"/>
        </w:rPr>
        <w:t xml:space="preserve"> mirror </w:t>
      </w:r>
      <w:r w:rsidR="002B687E">
        <w:rPr>
          <w:rFonts w:asciiTheme="minorHAnsi" w:hAnsiTheme="minorHAnsi"/>
          <w:szCs w:val="24"/>
        </w:rPr>
        <w:t xml:space="preserve">The Football Association’s </w:t>
      </w:r>
      <w:r w:rsidR="00F53E3F" w:rsidRPr="00F53E3F">
        <w:rPr>
          <w:rFonts w:asciiTheme="minorHAnsi" w:hAnsiTheme="minorHAnsi"/>
          <w:szCs w:val="24"/>
        </w:rPr>
        <w:t>models in other categories</w:t>
      </w:r>
      <w:r w:rsidR="00DE77E4">
        <w:rPr>
          <w:rFonts w:asciiTheme="minorHAnsi" w:hAnsiTheme="minorHAnsi"/>
          <w:szCs w:val="24"/>
        </w:rPr>
        <w:t xml:space="preserve"> -</w:t>
      </w:r>
      <w:r w:rsidR="007F152B">
        <w:rPr>
          <w:rFonts w:asciiTheme="minorHAnsi" w:hAnsiTheme="minorHAnsi"/>
          <w:szCs w:val="24"/>
        </w:rPr>
        <w:t xml:space="preserve"> </w:t>
      </w:r>
      <w:r w:rsidR="00F53E3F" w:rsidRPr="00F53E3F">
        <w:rPr>
          <w:rFonts w:asciiTheme="minorHAnsi" w:hAnsiTheme="minorHAnsi"/>
          <w:szCs w:val="24"/>
        </w:rPr>
        <w:t>suspension</w:t>
      </w:r>
      <w:r w:rsidR="007F152B">
        <w:rPr>
          <w:rFonts w:asciiTheme="minorHAnsi" w:hAnsiTheme="minorHAnsi"/>
          <w:szCs w:val="24"/>
        </w:rPr>
        <w:t>s issued</w:t>
      </w:r>
      <w:r w:rsidR="00F53E3F" w:rsidRPr="00F53E3F">
        <w:rPr>
          <w:rFonts w:asciiTheme="minorHAnsi" w:hAnsiTheme="minorHAnsi"/>
          <w:szCs w:val="24"/>
        </w:rPr>
        <w:t xml:space="preserve"> </w:t>
      </w:r>
      <w:r w:rsidR="00F53E3F">
        <w:rPr>
          <w:rFonts w:asciiTheme="minorHAnsi" w:hAnsiTheme="minorHAnsi"/>
          <w:szCs w:val="24"/>
        </w:rPr>
        <w:t>will</w:t>
      </w:r>
      <w:r w:rsidR="00F53E3F" w:rsidRPr="00F53E3F">
        <w:rPr>
          <w:rFonts w:asciiTheme="minorHAnsi" w:hAnsiTheme="minorHAnsi"/>
          <w:szCs w:val="24"/>
        </w:rPr>
        <w:t xml:space="preserve"> be </w:t>
      </w:r>
      <w:r w:rsidR="00F53E3F" w:rsidRPr="00F53E3F">
        <w:rPr>
          <w:rFonts w:asciiTheme="minorHAnsi" w:hAnsiTheme="minorHAnsi"/>
          <w:b/>
          <w:szCs w:val="24"/>
        </w:rPr>
        <w:t>MATCH BASED</w:t>
      </w:r>
      <w:r w:rsidR="00344C2A">
        <w:rPr>
          <w:rFonts w:asciiTheme="minorHAnsi" w:hAnsiTheme="minorHAnsi"/>
          <w:szCs w:val="24"/>
        </w:rPr>
        <w:t xml:space="preserve"> (competition</w:t>
      </w:r>
      <w:r w:rsidR="00F53E3F" w:rsidRPr="00F53E3F">
        <w:rPr>
          <w:rFonts w:asciiTheme="minorHAnsi" w:hAnsiTheme="minorHAnsi"/>
          <w:szCs w:val="24"/>
        </w:rPr>
        <w:t xml:space="preserve"> matches</w:t>
      </w:r>
      <w:r w:rsidR="008B1747">
        <w:rPr>
          <w:rFonts w:asciiTheme="minorHAnsi" w:hAnsiTheme="minorHAnsi"/>
          <w:szCs w:val="24"/>
        </w:rPr>
        <w:t xml:space="preserve"> only</w:t>
      </w:r>
      <w:r w:rsidR="00F53E3F" w:rsidRPr="00F53E3F">
        <w:rPr>
          <w:rFonts w:asciiTheme="minorHAnsi" w:hAnsiTheme="minorHAnsi"/>
          <w:szCs w:val="24"/>
        </w:rPr>
        <w:t>)</w:t>
      </w:r>
      <w:r w:rsidR="008B1747">
        <w:rPr>
          <w:rFonts w:asciiTheme="minorHAnsi" w:hAnsiTheme="minorHAnsi"/>
          <w:szCs w:val="24"/>
        </w:rPr>
        <w:t>.</w:t>
      </w:r>
      <w:r w:rsidR="00F53E3F">
        <w:rPr>
          <w:rFonts w:asciiTheme="minorHAnsi" w:hAnsiTheme="minorHAnsi"/>
          <w:b/>
          <w:szCs w:val="24"/>
        </w:rPr>
        <w:t xml:space="preserve">  </w:t>
      </w:r>
    </w:p>
    <w:p w:rsidR="00F53E3F" w:rsidRDefault="00F53E3F" w:rsidP="007F152B">
      <w:pPr>
        <w:ind w:left="-426" w:right="-45"/>
        <w:jc w:val="both"/>
        <w:rPr>
          <w:rFonts w:asciiTheme="minorHAnsi" w:hAnsiTheme="minorHAnsi"/>
          <w:b/>
          <w:szCs w:val="24"/>
        </w:rPr>
      </w:pPr>
    </w:p>
    <w:p w:rsidR="008B1747" w:rsidRDefault="00F53E3F" w:rsidP="007F152B">
      <w:pPr>
        <w:ind w:left="-426" w:right="-45"/>
        <w:jc w:val="both"/>
        <w:rPr>
          <w:rFonts w:asciiTheme="minorHAnsi" w:hAnsiTheme="minorHAnsi"/>
          <w:szCs w:val="24"/>
        </w:rPr>
      </w:pPr>
      <w:r w:rsidRPr="00F53E3F">
        <w:rPr>
          <w:rFonts w:asciiTheme="minorHAnsi" w:hAnsiTheme="minorHAnsi"/>
          <w:szCs w:val="24"/>
        </w:rPr>
        <w:t>Council</w:t>
      </w:r>
      <w:r>
        <w:rPr>
          <w:rFonts w:asciiTheme="minorHAnsi" w:hAnsiTheme="minorHAnsi"/>
          <w:b/>
          <w:szCs w:val="24"/>
        </w:rPr>
        <w:t xml:space="preserve"> </w:t>
      </w:r>
      <w:r w:rsidRPr="00F53E3F">
        <w:rPr>
          <w:rFonts w:asciiTheme="minorHAnsi" w:hAnsiTheme="minorHAnsi"/>
          <w:szCs w:val="24"/>
        </w:rPr>
        <w:t>acknowledge</w:t>
      </w:r>
      <w:r>
        <w:rPr>
          <w:rFonts w:asciiTheme="minorHAnsi" w:hAnsiTheme="minorHAnsi"/>
          <w:szCs w:val="24"/>
        </w:rPr>
        <w:t>s</w:t>
      </w:r>
      <w:r w:rsidRPr="00F53E3F">
        <w:rPr>
          <w:rFonts w:asciiTheme="minorHAnsi" w:hAnsiTheme="minorHAnsi"/>
          <w:szCs w:val="24"/>
        </w:rPr>
        <w:t xml:space="preserve"> that in some areas and in </w:t>
      </w:r>
      <w:r w:rsidR="00344C2A">
        <w:rPr>
          <w:rFonts w:asciiTheme="minorHAnsi" w:hAnsiTheme="minorHAnsi"/>
          <w:szCs w:val="24"/>
        </w:rPr>
        <w:t>some schools there may be a long</w:t>
      </w:r>
      <w:r w:rsidRPr="00F53E3F">
        <w:rPr>
          <w:rFonts w:asciiTheme="minorHAnsi" w:hAnsiTheme="minorHAnsi"/>
          <w:szCs w:val="24"/>
        </w:rPr>
        <w:t xml:space="preserve"> time lapse between </w:t>
      </w:r>
      <w:r w:rsidR="00CE3447">
        <w:rPr>
          <w:rFonts w:asciiTheme="minorHAnsi" w:hAnsiTheme="minorHAnsi"/>
          <w:szCs w:val="24"/>
        </w:rPr>
        <w:t>competition</w:t>
      </w:r>
      <w:r w:rsidR="005B5805">
        <w:rPr>
          <w:rFonts w:asciiTheme="minorHAnsi" w:hAnsiTheme="minorHAnsi"/>
          <w:szCs w:val="24"/>
        </w:rPr>
        <w:t xml:space="preserve"> </w:t>
      </w:r>
      <w:r w:rsidRPr="00F53E3F">
        <w:rPr>
          <w:rFonts w:asciiTheme="minorHAnsi" w:hAnsiTheme="minorHAnsi"/>
          <w:szCs w:val="24"/>
        </w:rPr>
        <w:t>games</w:t>
      </w:r>
      <w:r>
        <w:rPr>
          <w:rFonts w:asciiTheme="minorHAnsi" w:hAnsiTheme="minorHAnsi"/>
          <w:szCs w:val="24"/>
        </w:rPr>
        <w:t xml:space="preserve">, therefore, </w:t>
      </w:r>
      <w:r w:rsidR="008B1747">
        <w:rPr>
          <w:rFonts w:asciiTheme="minorHAnsi" w:hAnsiTheme="minorHAnsi"/>
          <w:szCs w:val="24"/>
        </w:rPr>
        <w:t xml:space="preserve">if 6 months elapse </w:t>
      </w:r>
      <w:r w:rsidRPr="00F53E3F">
        <w:rPr>
          <w:rFonts w:asciiTheme="minorHAnsi" w:hAnsiTheme="minorHAnsi"/>
          <w:szCs w:val="24"/>
        </w:rPr>
        <w:t xml:space="preserve">before the </w:t>
      </w:r>
      <w:r w:rsidR="00CE3447">
        <w:rPr>
          <w:rFonts w:asciiTheme="minorHAnsi" w:hAnsiTheme="minorHAnsi"/>
          <w:szCs w:val="24"/>
        </w:rPr>
        <w:t>required number of matches from which a player is suspended</w:t>
      </w:r>
      <w:r w:rsidR="008B1747">
        <w:rPr>
          <w:rFonts w:asciiTheme="minorHAnsi" w:hAnsiTheme="minorHAnsi"/>
          <w:szCs w:val="24"/>
        </w:rPr>
        <w:t>,</w:t>
      </w:r>
      <w:r w:rsidRPr="00F53E3F">
        <w:rPr>
          <w:rFonts w:asciiTheme="minorHAnsi" w:hAnsiTheme="minorHAnsi"/>
          <w:szCs w:val="24"/>
        </w:rPr>
        <w:t xml:space="preserve"> then the suspensio</w:t>
      </w:r>
      <w:r w:rsidR="005B5805">
        <w:rPr>
          <w:rFonts w:asciiTheme="minorHAnsi" w:hAnsiTheme="minorHAnsi"/>
          <w:szCs w:val="24"/>
        </w:rPr>
        <w:t>n will be deemed to have finished</w:t>
      </w:r>
      <w:r w:rsidR="006F12AA">
        <w:rPr>
          <w:rFonts w:asciiTheme="minorHAnsi" w:hAnsiTheme="minorHAnsi"/>
          <w:szCs w:val="24"/>
        </w:rPr>
        <w:t xml:space="preserve"> (</w:t>
      </w:r>
      <w:r w:rsidR="002D3B29">
        <w:rPr>
          <w:rFonts w:asciiTheme="minorHAnsi" w:hAnsiTheme="minorHAnsi"/>
          <w:szCs w:val="24"/>
        </w:rPr>
        <w:t xml:space="preserve">the </w:t>
      </w:r>
      <w:r w:rsidR="006F12AA">
        <w:rPr>
          <w:rFonts w:asciiTheme="minorHAnsi" w:hAnsiTheme="minorHAnsi"/>
          <w:szCs w:val="24"/>
        </w:rPr>
        <w:t xml:space="preserve">6 month </w:t>
      </w:r>
      <w:r w:rsidR="00CE3447">
        <w:rPr>
          <w:rFonts w:asciiTheme="minorHAnsi" w:hAnsiTheme="minorHAnsi"/>
          <w:szCs w:val="24"/>
        </w:rPr>
        <w:t xml:space="preserve">period does not include June, July </w:t>
      </w:r>
      <w:r w:rsidR="00437C8B">
        <w:rPr>
          <w:rFonts w:asciiTheme="minorHAnsi" w:hAnsiTheme="minorHAnsi"/>
          <w:szCs w:val="24"/>
        </w:rPr>
        <w:t>and</w:t>
      </w:r>
      <w:r w:rsidR="00CE3447">
        <w:rPr>
          <w:rFonts w:asciiTheme="minorHAnsi" w:hAnsiTheme="minorHAnsi"/>
          <w:szCs w:val="24"/>
        </w:rPr>
        <w:t xml:space="preserve"> August</w:t>
      </w:r>
      <w:r w:rsidR="006F12AA">
        <w:rPr>
          <w:rFonts w:asciiTheme="minorHAnsi" w:hAnsiTheme="minorHAnsi"/>
          <w:szCs w:val="24"/>
        </w:rPr>
        <w:t>)</w:t>
      </w:r>
      <w:r w:rsidRPr="00F53E3F">
        <w:rPr>
          <w:rFonts w:asciiTheme="minorHAnsi" w:hAnsiTheme="minorHAnsi"/>
          <w:szCs w:val="24"/>
        </w:rPr>
        <w:t>. In the majority of cases suspension</w:t>
      </w:r>
      <w:r w:rsidR="00DE77E4">
        <w:rPr>
          <w:rFonts w:asciiTheme="minorHAnsi" w:hAnsiTheme="minorHAnsi"/>
          <w:szCs w:val="24"/>
        </w:rPr>
        <w:t>s</w:t>
      </w:r>
      <w:r w:rsidRPr="00F53E3F">
        <w:rPr>
          <w:rFonts w:asciiTheme="minorHAnsi" w:hAnsiTheme="minorHAnsi"/>
          <w:szCs w:val="24"/>
        </w:rPr>
        <w:t xml:space="preserve"> wi</w:t>
      </w:r>
      <w:r w:rsidR="00FD7C6C">
        <w:rPr>
          <w:rFonts w:asciiTheme="minorHAnsi" w:hAnsiTheme="minorHAnsi"/>
          <w:szCs w:val="24"/>
        </w:rPr>
        <w:t>ll end quickly</w:t>
      </w:r>
      <w:r w:rsidRPr="00F53E3F">
        <w:rPr>
          <w:rFonts w:asciiTheme="minorHAnsi" w:hAnsiTheme="minorHAnsi"/>
          <w:szCs w:val="24"/>
        </w:rPr>
        <w:t xml:space="preserve">. </w:t>
      </w:r>
    </w:p>
    <w:p w:rsidR="008B1747" w:rsidRDefault="008B1747" w:rsidP="007F152B">
      <w:pPr>
        <w:ind w:left="-426" w:right="-45"/>
        <w:jc w:val="both"/>
        <w:rPr>
          <w:rFonts w:asciiTheme="minorHAnsi" w:hAnsiTheme="minorHAnsi"/>
          <w:szCs w:val="24"/>
        </w:rPr>
      </w:pPr>
    </w:p>
    <w:p w:rsidR="00D525B0" w:rsidRDefault="008B1747" w:rsidP="007F152B">
      <w:pPr>
        <w:ind w:left="-426" w:right="-45"/>
        <w:jc w:val="both"/>
        <w:rPr>
          <w:rFonts w:asciiTheme="minorHAnsi" w:hAnsiTheme="minorHAnsi"/>
          <w:szCs w:val="24"/>
        </w:rPr>
      </w:pPr>
      <w:r w:rsidRPr="006B5858">
        <w:rPr>
          <w:rFonts w:asciiTheme="minorHAnsi" w:hAnsiTheme="minorHAnsi"/>
          <w:szCs w:val="24"/>
        </w:rPr>
        <w:t xml:space="preserve">Council </w:t>
      </w:r>
      <w:r w:rsidR="00CE3447">
        <w:rPr>
          <w:rFonts w:asciiTheme="minorHAnsi" w:hAnsiTheme="minorHAnsi"/>
          <w:szCs w:val="24"/>
        </w:rPr>
        <w:t>is offering County Schools’ FAs the opportunity to have School Football discipline centrally managed by HQ in Stafford or for them to continue to manage their own discipline if they so wish</w:t>
      </w:r>
      <w:r w:rsidR="00F53E3F" w:rsidRPr="002D3B29">
        <w:rPr>
          <w:rFonts w:asciiTheme="minorHAnsi" w:hAnsiTheme="minorHAnsi"/>
          <w:szCs w:val="24"/>
        </w:rPr>
        <w:t>.</w:t>
      </w:r>
      <w:r w:rsidR="00F53E3F" w:rsidRPr="006B5858">
        <w:rPr>
          <w:rFonts w:asciiTheme="minorHAnsi" w:hAnsiTheme="minorHAnsi"/>
          <w:szCs w:val="24"/>
        </w:rPr>
        <w:t xml:space="preserve">  </w:t>
      </w:r>
    </w:p>
    <w:p w:rsidR="002D3B29" w:rsidRPr="006B5858" w:rsidRDefault="002D3B29" w:rsidP="007F152B">
      <w:pPr>
        <w:ind w:left="-426" w:right="-45"/>
        <w:jc w:val="both"/>
        <w:rPr>
          <w:rFonts w:asciiTheme="minorHAnsi" w:hAnsiTheme="minorHAnsi"/>
          <w:szCs w:val="24"/>
        </w:rPr>
      </w:pPr>
    </w:p>
    <w:p w:rsidR="007F152B" w:rsidRPr="006B5858" w:rsidRDefault="00772C0A" w:rsidP="007F152B">
      <w:pPr>
        <w:ind w:left="-426" w:right="-45"/>
        <w:jc w:val="both"/>
        <w:rPr>
          <w:rFonts w:asciiTheme="minorHAnsi" w:hAnsiTheme="minorHAnsi"/>
          <w:szCs w:val="24"/>
        </w:rPr>
      </w:pPr>
      <w:r w:rsidRPr="006B5858">
        <w:rPr>
          <w:rFonts w:asciiTheme="minorHAnsi" w:hAnsiTheme="minorHAnsi"/>
          <w:b/>
          <w:szCs w:val="24"/>
        </w:rPr>
        <w:t xml:space="preserve">Your </w:t>
      </w:r>
      <w:r w:rsidR="00F53E3F" w:rsidRPr="006B5858">
        <w:rPr>
          <w:rFonts w:asciiTheme="minorHAnsi" w:hAnsiTheme="minorHAnsi"/>
          <w:b/>
          <w:szCs w:val="24"/>
        </w:rPr>
        <w:t>Count</w:t>
      </w:r>
      <w:r w:rsidR="00D525B0" w:rsidRPr="006B5858">
        <w:rPr>
          <w:rFonts w:asciiTheme="minorHAnsi" w:hAnsiTheme="minorHAnsi"/>
          <w:b/>
          <w:szCs w:val="24"/>
        </w:rPr>
        <w:t>y SFA</w:t>
      </w:r>
      <w:r w:rsidRPr="006B5858">
        <w:rPr>
          <w:rFonts w:asciiTheme="minorHAnsi" w:hAnsiTheme="minorHAnsi"/>
          <w:b/>
          <w:szCs w:val="24"/>
        </w:rPr>
        <w:t xml:space="preserve"> must </w:t>
      </w:r>
      <w:r w:rsidR="00F53E3F" w:rsidRPr="006B5858">
        <w:rPr>
          <w:rFonts w:asciiTheme="minorHAnsi" w:hAnsiTheme="minorHAnsi"/>
          <w:b/>
          <w:szCs w:val="24"/>
        </w:rPr>
        <w:t>infor</w:t>
      </w:r>
      <w:r w:rsidRPr="006B5858">
        <w:rPr>
          <w:rFonts w:asciiTheme="minorHAnsi" w:hAnsiTheme="minorHAnsi"/>
          <w:b/>
          <w:szCs w:val="24"/>
        </w:rPr>
        <w:t>m ESFA as to whether or not you</w:t>
      </w:r>
      <w:r w:rsidR="00F53E3F" w:rsidRPr="006B5858">
        <w:rPr>
          <w:rFonts w:asciiTheme="minorHAnsi" w:hAnsiTheme="minorHAnsi"/>
          <w:b/>
          <w:szCs w:val="24"/>
        </w:rPr>
        <w:t xml:space="preserve"> intend to opt in/out of this system</w:t>
      </w:r>
      <w:r w:rsidRPr="006B5858">
        <w:rPr>
          <w:rFonts w:asciiTheme="minorHAnsi" w:hAnsiTheme="minorHAnsi"/>
          <w:b/>
          <w:szCs w:val="24"/>
        </w:rPr>
        <w:t xml:space="preserve"> and </w:t>
      </w:r>
      <w:r w:rsidR="00021055" w:rsidRPr="006B5858">
        <w:rPr>
          <w:rFonts w:asciiTheme="minorHAnsi" w:hAnsiTheme="minorHAnsi"/>
          <w:b/>
          <w:szCs w:val="24"/>
        </w:rPr>
        <w:t xml:space="preserve">must supply information regarding </w:t>
      </w:r>
      <w:r w:rsidR="002D3B29">
        <w:rPr>
          <w:rFonts w:asciiTheme="minorHAnsi" w:hAnsiTheme="minorHAnsi"/>
          <w:b/>
          <w:szCs w:val="24"/>
        </w:rPr>
        <w:t xml:space="preserve"> your</w:t>
      </w:r>
      <w:r w:rsidRPr="006B5858">
        <w:rPr>
          <w:rFonts w:asciiTheme="minorHAnsi" w:hAnsiTheme="minorHAnsi"/>
          <w:b/>
          <w:szCs w:val="24"/>
        </w:rPr>
        <w:t xml:space="preserve"> County SFA</w:t>
      </w:r>
      <w:r w:rsidR="00F53E3F" w:rsidRPr="006B5858">
        <w:rPr>
          <w:rFonts w:asciiTheme="minorHAnsi" w:hAnsiTheme="minorHAnsi"/>
          <w:b/>
          <w:szCs w:val="24"/>
        </w:rPr>
        <w:t xml:space="preserve"> discipline record from last season to ESFA by</w:t>
      </w:r>
      <w:r w:rsidRPr="006B5858">
        <w:rPr>
          <w:rFonts w:asciiTheme="minorHAnsi" w:hAnsiTheme="minorHAnsi"/>
          <w:b/>
          <w:szCs w:val="24"/>
        </w:rPr>
        <w:t xml:space="preserve"> no later than</w:t>
      </w:r>
      <w:r w:rsidR="00F53E3F" w:rsidRPr="006B5858">
        <w:rPr>
          <w:rFonts w:asciiTheme="minorHAnsi" w:hAnsiTheme="minorHAnsi"/>
          <w:b/>
          <w:szCs w:val="24"/>
        </w:rPr>
        <w:t xml:space="preserve"> 20 July 2012</w:t>
      </w:r>
      <w:r w:rsidR="00210FC2" w:rsidRPr="006B5858">
        <w:rPr>
          <w:rFonts w:asciiTheme="minorHAnsi" w:hAnsiTheme="minorHAnsi"/>
          <w:b/>
          <w:szCs w:val="24"/>
        </w:rPr>
        <w:t xml:space="preserve"> </w:t>
      </w:r>
      <w:r w:rsidR="006F12AA" w:rsidRPr="006B5858">
        <w:rPr>
          <w:rFonts w:asciiTheme="minorHAnsi" w:hAnsiTheme="minorHAnsi"/>
          <w:szCs w:val="24"/>
        </w:rPr>
        <w:t>(complete</w:t>
      </w:r>
      <w:r w:rsidRPr="006B5858">
        <w:rPr>
          <w:rFonts w:asciiTheme="minorHAnsi" w:hAnsiTheme="minorHAnsi"/>
          <w:szCs w:val="24"/>
        </w:rPr>
        <w:t xml:space="preserve"> attached form)</w:t>
      </w:r>
      <w:r w:rsidR="00F53E3F" w:rsidRPr="006B5858">
        <w:rPr>
          <w:rFonts w:asciiTheme="minorHAnsi" w:hAnsiTheme="minorHAnsi"/>
          <w:szCs w:val="24"/>
        </w:rPr>
        <w:t xml:space="preserve">. ESFA will inform </w:t>
      </w:r>
      <w:r w:rsidR="00D525B0" w:rsidRPr="006B5858">
        <w:rPr>
          <w:rFonts w:asciiTheme="minorHAnsi" w:hAnsiTheme="minorHAnsi"/>
          <w:szCs w:val="24"/>
        </w:rPr>
        <w:t xml:space="preserve">The </w:t>
      </w:r>
      <w:r w:rsidR="00F53E3F" w:rsidRPr="006B5858">
        <w:rPr>
          <w:rFonts w:asciiTheme="minorHAnsi" w:hAnsiTheme="minorHAnsi"/>
          <w:szCs w:val="24"/>
        </w:rPr>
        <w:t>FA which Counties are ‘in’ or ‘out’</w:t>
      </w:r>
      <w:r w:rsidR="00D525B0" w:rsidRPr="006B5858">
        <w:rPr>
          <w:rFonts w:asciiTheme="minorHAnsi" w:hAnsiTheme="minorHAnsi"/>
          <w:szCs w:val="24"/>
        </w:rPr>
        <w:t xml:space="preserve"> and this information will also be published</w:t>
      </w:r>
      <w:r w:rsidR="00210FC2" w:rsidRPr="006B5858">
        <w:rPr>
          <w:rFonts w:asciiTheme="minorHAnsi" w:hAnsiTheme="minorHAnsi"/>
          <w:szCs w:val="24"/>
        </w:rPr>
        <w:t xml:space="preserve"> in the ESFA handbook.  Please note</w:t>
      </w:r>
      <w:r w:rsidR="00021055" w:rsidRPr="006B5858">
        <w:rPr>
          <w:rFonts w:asciiTheme="minorHAnsi" w:hAnsiTheme="minorHAnsi"/>
          <w:szCs w:val="24"/>
        </w:rPr>
        <w:t>:</w:t>
      </w:r>
      <w:r w:rsidR="00210FC2" w:rsidRPr="006B5858">
        <w:rPr>
          <w:rFonts w:asciiTheme="minorHAnsi" w:hAnsiTheme="minorHAnsi"/>
          <w:szCs w:val="24"/>
        </w:rPr>
        <w:t xml:space="preserve"> i</w:t>
      </w:r>
      <w:r w:rsidR="00F53E3F" w:rsidRPr="006B5858">
        <w:rPr>
          <w:rFonts w:asciiTheme="minorHAnsi" w:hAnsiTheme="minorHAnsi"/>
          <w:szCs w:val="24"/>
        </w:rPr>
        <w:t>f</w:t>
      </w:r>
      <w:r w:rsidR="00210FC2" w:rsidRPr="006B5858">
        <w:rPr>
          <w:rFonts w:asciiTheme="minorHAnsi" w:hAnsiTheme="minorHAnsi"/>
          <w:szCs w:val="24"/>
        </w:rPr>
        <w:t xml:space="preserve"> a County SFA elects to have their </w:t>
      </w:r>
      <w:r w:rsidR="007F152B" w:rsidRPr="006B5858">
        <w:rPr>
          <w:rFonts w:asciiTheme="minorHAnsi" w:hAnsiTheme="minorHAnsi"/>
          <w:szCs w:val="24"/>
        </w:rPr>
        <w:t>discipline</w:t>
      </w:r>
      <w:r w:rsidR="00210FC2" w:rsidRPr="006B5858">
        <w:rPr>
          <w:rFonts w:asciiTheme="minorHAnsi" w:hAnsiTheme="minorHAnsi"/>
          <w:szCs w:val="24"/>
        </w:rPr>
        <w:t xml:space="preserve"> cases managed centrall</w:t>
      </w:r>
      <w:r w:rsidR="007F152B" w:rsidRPr="006B5858">
        <w:rPr>
          <w:rFonts w:asciiTheme="minorHAnsi" w:hAnsiTheme="minorHAnsi"/>
          <w:szCs w:val="24"/>
        </w:rPr>
        <w:t>y</w:t>
      </w:r>
      <w:r w:rsidR="00210FC2" w:rsidRPr="006B5858">
        <w:rPr>
          <w:rFonts w:asciiTheme="minorHAnsi" w:hAnsiTheme="minorHAnsi"/>
          <w:szCs w:val="24"/>
        </w:rPr>
        <w:t xml:space="preserve">, the </w:t>
      </w:r>
      <w:r w:rsidR="00F53E3F" w:rsidRPr="006B5858">
        <w:rPr>
          <w:rFonts w:asciiTheme="minorHAnsi" w:hAnsiTheme="minorHAnsi"/>
          <w:szCs w:val="24"/>
        </w:rPr>
        <w:t>admin</w:t>
      </w:r>
      <w:r w:rsidR="00021055" w:rsidRPr="006B5858">
        <w:rPr>
          <w:rFonts w:asciiTheme="minorHAnsi" w:hAnsiTheme="minorHAnsi"/>
          <w:szCs w:val="24"/>
        </w:rPr>
        <w:t>istration</w:t>
      </w:r>
      <w:r w:rsidR="00F53E3F" w:rsidRPr="006B5858">
        <w:rPr>
          <w:rFonts w:asciiTheme="minorHAnsi" w:hAnsiTheme="minorHAnsi"/>
          <w:szCs w:val="24"/>
        </w:rPr>
        <w:t xml:space="preserve"> </w:t>
      </w:r>
      <w:r w:rsidR="00210FC2" w:rsidRPr="006B5858">
        <w:rPr>
          <w:rFonts w:asciiTheme="minorHAnsi" w:hAnsiTheme="minorHAnsi"/>
          <w:szCs w:val="24"/>
        </w:rPr>
        <w:t xml:space="preserve">fees will be </w:t>
      </w:r>
      <w:r w:rsidR="00F53E3F" w:rsidRPr="006B5858">
        <w:rPr>
          <w:rFonts w:asciiTheme="minorHAnsi" w:hAnsiTheme="minorHAnsi"/>
          <w:szCs w:val="24"/>
        </w:rPr>
        <w:t>retained by ESFA but fine</w:t>
      </w:r>
      <w:r w:rsidR="00021055" w:rsidRPr="006B5858">
        <w:rPr>
          <w:rFonts w:asciiTheme="minorHAnsi" w:hAnsiTheme="minorHAnsi"/>
          <w:szCs w:val="24"/>
        </w:rPr>
        <w:t>s collected will be paid back</w:t>
      </w:r>
      <w:r w:rsidR="00210FC2" w:rsidRPr="006B5858">
        <w:rPr>
          <w:rFonts w:asciiTheme="minorHAnsi" w:hAnsiTheme="minorHAnsi"/>
          <w:szCs w:val="24"/>
        </w:rPr>
        <w:t xml:space="preserve"> to the</w:t>
      </w:r>
      <w:r w:rsidR="007F152B" w:rsidRPr="006B5858">
        <w:rPr>
          <w:rFonts w:asciiTheme="minorHAnsi" w:hAnsiTheme="minorHAnsi"/>
          <w:szCs w:val="24"/>
        </w:rPr>
        <w:t xml:space="preserve"> </w:t>
      </w:r>
      <w:r w:rsidR="00021055" w:rsidRPr="006B5858">
        <w:rPr>
          <w:rFonts w:asciiTheme="minorHAnsi" w:hAnsiTheme="minorHAnsi"/>
          <w:szCs w:val="24"/>
        </w:rPr>
        <w:t>County SFA at the end of the season.</w:t>
      </w:r>
    </w:p>
    <w:p w:rsidR="007F152B" w:rsidRDefault="007F152B" w:rsidP="007F152B">
      <w:pPr>
        <w:ind w:left="-426" w:right="-45"/>
        <w:jc w:val="both"/>
        <w:rPr>
          <w:rFonts w:asciiTheme="minorHAnsi" w:hAnsiTheme="minorHAnsi"/>
          <w:b/>
          <w:szCs w:val="24"/>
        </w:rPr>
      </w:pPr>
    </w:p>
    <w:p w:rsidR="00F53E3F" w:rsidRDefault="007F152B" w:rsidP="007F152B">
      <w:pPr>
        <w:ind w:left="-426" w:right="-45"/>
        <w:jc w:val="both"/>
        <w:rPr>
          <w:rFonts w:asciiTheme="minorHAnsi" w:hAnsiTheme="minorHAnsi"/>
          <w:szCs w:val="24"/>
        </w:rPr>
      </w:pPr>
      <w:r w:rsidRPr="007F152B">
        <w:rPr>
          <w:rFonts w:asciiTheme="minorHAnsi" w:hAnsiTheme="minorHAnsi"/>
          <w:szCs w:val="24"/>
        </w:rPr>
        <w:t>Further misconduct offences (</w:t>
      </w:r>
      <w:r w:rsidR="00F53E3F" w:rsidRPr="007F152B">
        <w:rPr>
          <w:rFonts w:asciiTheme="minorHAnsi" w:hAnsiTheme="minorHAnsi"/>
          <w:szCs w:val="24"/>
        </w:rPr>
        <w:t>e.g. foul, abusive or racis</w:t>
      </w:r>
      <w:r w:rsidRPr="007F152B">
        <w:rPr>
          <w:rFonts w:asciiTheme="minorHAnsi" w:hAnsiTheme="minorHAnsi"/>
          <w:szCs w:val="24"/>
        </w:rPr>
        <w:t>t language following a red card)</w:t>
      </w:r>
      <w:r w:rsidR="00F53E3F" w:rsidRPr="007F152B">
        <w:rPr>
          <w:rFonts w:asciiTheme="minorHAnsi" w:hAnsiTheme="minorHAnsi"/>
          <w:szCs w:val="24"/>
        </w:rPr>
        <w:t xml:space="preserve"> carry a ‘time based</w:t>
      </w:r>
      <w:r w:rsidR="005B5805">
        <w:rPr>
          <w:rFonts w:asciiTheme="minorHAnsi" w:hAnsiTheme="minorHAnsi"/>
          <w:szCs w:val="24"/>
        </w:rPr>
        <w:t>’</w:t>
      </w:r>
      <w:r w:rsidR="00F53E3F" w:rsidRPr="007F152B">
        <w:rPr>
          <w:rFonts w:asciiTheme="minorHAnsi" w:hAnsiTheme="minorHAnsi"/>
          <w:szCs w:val="24"/>
        </w:rPr>
        <w:t xml:space="preserve"> suspension </w:t>
      </w:r>
      <w:r w:rsidR="005B5805">
        <w:rPr>
          <w:rFonts w:asciiTheme="minorHAnsi" w:hAnsiTheme="minorHAnsi"/>
          <w:szCs w:val="24"/>
        </w:rPr>
        <w:t>and will apply to all football (Youth and School).  County FA</w:t>
      </w:r>
      <w:r w:rsidR="00F53E3F" w:rsidRPr="007F152B">
        <w:rPr>
          <w:rFonts w:asciiTheme="minorHAnsi" w:hAnsiTheme="minorHAnsi"/>
          <w:szCs w:val="24"/>
        </w:rPr>
        <w:t xml:space="preserve">s </w:t>
      </w:r>
      <w:r w:rsidR="005B5805">
        <w:rPr>
          <w:rFonts w:asciiTheme="minorHAnsi" w:hAnsiTheme="minorHAnsi"/>
          <w:szCs w:val="24"/>
        </w:rPr>
        <w:t>will inform the</w:t>
      </w:r>
      <w:r w:rsidR="00F53E3F" w:rsidRPr="007F152B">
        <w:rPr>
          <w:rFonts w:asciiTheme="minorHAnsi" w:hAnsiTheme="minorHAnsi"/>
          <w:szCs w:val="24"/>
        </w:rPr>
        <w:t xml:space="preserve"> ESFA</w:t>
      </w:r>
      <w:r w:rsidR="005B5805">
        <w:rPr>
          <w:rFonts w:asciiTheme="minorHAnsi" w:hAnsiTheme="minorHAnsi"/>
          <w:szCs w:val="24"/>
        </w:rPr>
        <w:t xml:space="preserve"> HQ</w:t>
      </w:r>
      <w:r w:rsidR="00F53E3F" w:rsidRPr="007F152B">
        <w:rPr>
          <w:rFonts w:asciiTheme="minorHAnsi" w:hAnsiTheme="minorHAnsi"/>
          <w:szCs w:val="24"/>
        </w:rPr>
        <w:t xml:space="preserve"> in these instances</w:t>
      </w:r>
      <w:r w:rsidR="005B5805">
        <w:rPr>
          <w:rFonts w:asciiTheme="minorHAnsi" w:hAnsiTheme="minorHAnsi"/>
          <w:szCs w:val="24"/>
        </w:rPr>
        <w:t xml:space="preserve"> and the information will be disseminated to the appropriate County SFA.</w:t>
      </w:r>
      <w:r w:rsidR="00F53E3F" w:rsidRPr="007F152B">
        <w:rPr>
          <w:rFonts w:asciiTheme="minorHAnsi" w:hAnsiTheme="minorHAnsi"/>
          <w:szCs w:val="24"/>
        </w:rPr>
        <w:t xml:space="preserve">  </w:t>
      </w:r>
      <w:r w:rsidR="006F12AA">
        <w:rPr>
          <w:rFonts w:asciiTheme="minorHAnsi" w:hAnsiTheme="minorHAnsi"/>
          <w:szCs w:val="24"/>
        </w:rPr>
        <w:t>Furthermore</w:t>
      </w:r>
      <w:r w:rsidR="005B5805">
        <w:rPr>
          <w:rFonts w:asciiTheme="minorHAnsi" w:hAnsiTheme="minorHAnsi"/>
          <w:szCs w:val="24"/>
        </w:rPr>
        <w:t xml:space="preserve">, County SFAs must inform ESFA HQ </w:t>
      </w:r>
      <w:r w:rsidR="009C57E7">
        <w:rPr>
          <w:rFonts w:asciiTheme="minorHAnsi" w:hAnsiTheme="minorHAnsi"/>
          <w:szCs w:val="24"/>
        </w:rPr>
        <w:t>of such cases so that ESFA may uphold the reciprocal agreement</w:t>
      </w:r>
      <w:r w:rsidR="00772C0A">
        <w:rPr>
          <w:rFonts w:asciiTheme="minorHAnsi" w:hAnsiTheme="minorHAnsi"/>
          <w:szCs w:val="24"/>
        </w:rPr>
        <w:t xml:space="preserve"> with the </w:t>
      </w:r>
      <w:r w:rsidR="006F12AA">
        <w:rPr>
          <w:rFonts w:asciiTheme="minorHAnsi" w:hAnsiTheme="minorHAnsi"/>
          <w:szCs w:val="24"/>
        </w:rPr>
        <w:t xml:space="preserve">appropriate </w:t>
      </w:r>
      <w:r w:rsidR="00772C0A">
        <w:rPr>
          <w:rFonts w:asciiTheme="minorHAnsi" w:hAnsiTheme="minorHAnsi"/>
          <w:szCs w:val="24"/>
        </w:rPr>
        <w:t>County FA</w:t>
      </w:r>
      <w:r w:rsidR="009C57E7">
        <w:rPr>
          <w:rFonts w:asciiTheme="minorHAnsi" w:hAnsiTheme="minorHAnsi"/>
          <w:szCs w:val="24"/>
        </w:rPr>
        <w:t xml:space="preserve">.  </w:t>
      </w:r>
      <w:r w:rsidR="00772C0A">
        <w:rPr>
          <w:rFonts w:asciiTheme="minorHAnsi" w:hAnsiTheme="minorHAnsi"/>
          <w:szCs w:val="24"/>
        </w:rPr>
        <w:t>Information regarding suspension tariffs will be circulated in due course.</w:t>
      </w:r>
    </w:p>
    <w:p w:rsidR="009C57E7" w:rsidRDefault="009C57E7" w:rsidP="007F152B">
      <w:pPr>
        <w:ind w:left="-426" w:right="-45"/>
        <w:jc w:val="both"/>
        <w:rPr>
          <w:rFonts w:asciiTheme="minorHAnsi" w:hAnsiTheme="minorHAnsi"/>
          <w:szCs w:val="24"/>
        </w:rPr>
      </w:pPr>
      <w:bookmarkStart w:id="0" w:name="_GoBack"/>
      <w:bookmarkEnd w:id="0"/>
    </w:p>
    <w:p w:rsidR="009C57E7" w:rsidRDefault="00772C0A" w:rsidP="007F152B">
      <w:pPr>
        <w:ind w:left="-426" w:right="-45"/>
        <w:jc w:val="both"/>
        <w:rPr>
          <w:rFonts w:asciiTheme="minorHAnsi" w:hAnsiTheme="minorHAnsi"/>
          <w:szCs w:val="24"/>
        </w:rPr>
      </w:pPr>
      <w:r>
        <w:rPr>
          <w:rFonts w:asciiTheme="minorHAnsi" w:hAnsiTheme="minorHAnsi"/>
          <w:szCs w:val="24"/>
        </w:rPr>
        <w:t>If you have any queries</w:t>
      </w:r>
      <w:r w:rsidR="009C57E7">
        <w:rPr>
          <w:rFonts w:asciiTheme="minorHAnsi" w:hAnsiTheme="minorHAnsi"/>
          <w:szCs w:val="24"/>
        </w:rPr>
        <w:t xml:space="preserve"> regarding this matter, please do not hesitate to contact </w:t>
      </w:r>
      <w:r>
        <w:rPr>
          <w:rFonts w:asciiTheme="minorHAnsi" w:hAnsiTheme="minorHAnsi"/>
          <w:szCs w:val="24"/>
        </w:rPr>
        <w:t>us</w:t>
      </w:r>
      <w:r w:rsidR="009C57E7">
        <w:rPr>
          <w:rFonts w:asciiTheme="minorHAnsi" w:hAnsiTheme="minorHAnsi"/>
          <w:szCs w:val="24"/>
        </w:rPr>
        <w:t>.</w:t>
      </w:r>
    </w:p>
    <w:p w:rsidR="009C57E7" w:rsidRDefault="009C57E7" w:rsidP="007F152B">
      <w:pPr>
        <w:ind w:left="-426" w:right="-45"/>
        <w:jc w:val="both"/>
        <w:rPr>
          <w:rFonts w:asciiTheme="minorHAnsi" w:hAnsiTheme="minorHAnsi"/>
          <w:szCs w:val="24"/>
        </w:rPr>
      </w:pPr>
    </w:p>
    <w:p w:rsidR="009C57E7" w:rsidRDefault="009C57E7" w:rsidP="007F152B">
      <w:pPr>
        <w:ind w:left="-426" w:right="-45"/>
        <w:jc w:val="both"/>
        <w:rPr>
          <w:rFonts w:asciiTheme="minorHAnsi" w:hAnsiTheme="minorHAnsi"/>
          <w:szCs w:val="24"/>
        </w:rPr>
      </w:pPr>
      <w:r>
        <w:rPr>
          <w:rFonts w:asciiTheme="minorHAnsi" w:hAnsiTheme="minorHAnsi"/>
          <w:szCs w:val="24"/>
        </w:rPr>
        <w:t xml:space="preserve">Kind regards, </w:t>
      </w:r>
    </w:p>
    <w:p w:rsidR="00895F45" w:rsidRDefault="006B5858" w:rsidP="00895F45">
      <w:pPr>
        <w:ind w:left="-709" w:right="-759"/>
      </w:pPr>
      <w:r>
        <w:object w:dxaOrig="13123" w:dyaOrig="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74.25pt" o:ole="">
            <v:imagedata r:id="rId8" o:title=""/>
          </v:shape>
          <o:OLEObject Type="Embed" ProgID="MSPhotoEd.3" ShapeID="_x0000_i1025" DrawAspect="Content" ObjectID="_1402388038" r:id="rId9"/>
        </w:object>
      </w:r>
    </w:p>
    <w:p w:rsidR="00CE759C" w:rsidRDefault="00895F45" w:rsidP="00895F45">
      <w:pPr>
        <w:ind w:left="-426" w:right="-759"/>
      </w:pPr>
      <w:r w:rsidRPr="00C6683D">
        <w:rPr>
          <w:rFonts w:ascii="Arial" w:hAnsi="Arial" w:cs="Arial"/>
          <w:b/>
          <w:sz w:val="20"/>
        </w:rPr>
        <w:t>Darren Alcock</w:t>
      </w:r>
      <w:r>
        <w:rPr>
          <w:rFonts w:ascii="Arial" w:hAnsi="Arial" w:cs="Arial"/>
          <w:b/>
          <w:sz w:val="20"/>
        </w:rPr>
        <w:br/>
      </w:r>
      <w:r w:rsidR="00D413B9">
        <w:rPr>
          <w:rFonts w:ascii="Arial" w:hAnsi="Arial" w:cs="Arial"/>
          <w:b/>
          <w:sz w:val="20"/>
        </w:rPr>
        <w:t>NATIONAL COMPETITIONS’ SECRETARY</w:t>
      </w:r>
      <w:r>
        <w:rPr>
          <w:rFonts w:ascii="Arial" w:hAnsi="Arial" w:cs="Arial"/>
          <w:b/>
          <w:sz w:val="20"/>
        </w:rPr>
        <w:br/>
      </w:r>
      <w:r w:rsidRPr="00C6683D">
        <w:rPr>
          <w:rFonts w:ascii="Arial" w:hAnsi="Arial" w:cs="Arial"/>
          <w:sz w:val="20"/>
        </w:rPr>
        <w:sym w:font="Wingdings" w:char="F02A"/>
      </w:r>
      <w:r w:rsidRPr="00C6683D">
        <w:rPr>
          <w:rFonts w:ascii="Arial" w:hAnsi="Arial" w:cs="Arial"/>
          <w:sz w:val="20"/>
        </w:rPr>
        <w:t xml:space="preserve"> darren.alcock@schoolsfa.com</w:t>
      </w:r>
    </w:p>
    <w:sectPr w:rsidR="00CE759C" w:rsidSect="0005074F">
      <w:headerReference w:type="default" r:id="rId10"/>
      <w:pgSz w:w="11907" w:h="16840" w:code="9"/>
      <w:pgMar w:top="1134" w:right="992" w:bottom="426" w:left="1440" w:header="709" w:footer="709" w:gutter="0"/>
      <w:paperSrc w:first="4" w:other="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B29" w:rsidRDefault="002D3B29">
      <w:r>
        <w:separator/>
      </w:r>
    </w:p>
  </w:endnote>
  <w:endnote w:type="continuationSeparator" w:id="0">
    <w:p w:rsidR="002D3B29" w:rsidRDefault="002D3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B29" w:rsidRDefault="002D3B29">
      <w:r>
        <w:separator/>
      </w:r>
    </w:p>
  </w:footnote>
  <w:footnote w:type="continuationSeparator" w:id="0">
    <w:p w:rsidR="002D3B29" w:rsidRDefault="002D3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29" w:rsidRPr="00453D42" w:rsidRDefault="00002572" w:rsidP="00CE759C">
    <w:pPr>
      <w:pStyle w:val="Header"/>
      <w:ind w:left="-426"/>
      <w:rPr>
        <w:rFonts w:ascii="Arial Narrow" w:hAnsi="Arial Narrow"/>
        <w:color w:val="000080"/>
        <w:sz w:val="16"/>
        <w:szCs w:val="16"/>
      </w:rPr>
    </w:pPr>
    <w:r w:rsidRPr="00002572">
      <w:rPr>
        <w:noProof/>
        <w:lang w:eastAsia="en-GB"/>
      </w:rPr>
      <w:pict>
        <v:shapetype id="_x0000_t202" coordsize="21600,21600" o:spt="202" path="m,l,21600r21600,l21600,xe">
          <v:stroke joinstyle="miter"/>
          <v:path gradientshapeok="t" o:connecttype="rect"/>
        </v:shapetype>
        <v:shape id="Text Box 1" o:spid="_x0000_s4097" type="#_x0000_t202" style="position:absolute;left:0;text-align:left;margin-left:362.25pt;margin-top:-11.45pt;width:141.65pt;height:2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" stroked="f">
          <v:textbox>
            <w:txbxContent>
              <w:p w:rsidR="002D3B29" w:rsidRDefault="002D3B29" w:rsidP="00382804">
                <w:pPr>
                  <w:ind w:right="-39"/>
                  <w:jc w:val="center"/>
                </w:pPr>
                <w:r>
                  <w:rPr>
                    <w:noProof/>
                    <w:lang w:eastAsia="en-GB"/>
                  </w:rPr>
                  <w:drawing>
                    <wp:inline distT="0" distB="0" distL="0" distR="0">
                      <wp:extent cx="1476375" cy="1657350"/>
                      <wp:effectExtent l="0" t="0" r="9525" b="0"/>
                      <wp:docPr id="3" name="Picture 3" descr="3 Lions Colour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Lions Colour Low Re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1657350"/>
                              </a:xfrm>
                              <a:prstGeom prst="rect">
                                <a:avLst/>
                              </a:prstGeom>
                              <a:noFill/>
                              <a:ln>
                                <a:noFill/>
                              </a:ln>
                            </pic:spPr>
                          </pic:pic>
                        </a:graphicData>
                      </a:graphic>
                    </wp:inline>
                  </w:drawing>
                </w:r>
              </w:p>
              <w:p w:rsidR="002D3B29" w:rsidRPr="00B073B3" w:rsidRDefault="002D3B29" w:rsidP="00382804">
                <w:pPr>
                  <w:jc w:val="center"/>
                  <w:rPr>
                    <w:rFonts w:ascii="Arial Narrow" w:hAnsi="Arial Narrow"/>
                    <w:color w:val="000080"/>
                    <w:sz w:val="16"/>
                    <w:szCs w:val="16"/>
                  </w:rPr>
                </w:pPr>
              </w:p>
            </w:txbxContent>
          </v:textbox>
        </v:shape>
      </w:pict>
    </w:r>
    <w:r w:rsidR="002D3B29" w:rsidRPr="00453D42">
      <w:rPr>
        <w:rFonts w:ascii="Arial Narrow" w:hAnsi="Arial Narrow"/>
        <w:color w:val="000080"/>
        <w:sz w:val="16"/>
        <w:szCs w:val="16"/>
      </w:rPr>
      <w:t>Pa</w:t>
    </w:r>
    <w:smartTag w:uri="urn:schemas-microsoft-com:office:smarttags" w:element="PersonName">
      <w:r w:rsidR="002D3B29" w:rsidRPr="00453D42">
        <w:rPr>
          <w:rFonts w:ascii="Arial Narrow" w:hAnsi="Arial Narrow"/>
          <w:color w:val="000080"/>
          <w:sz w:val="16"/>
          <w:szCs w:val="16"/>
        </w:rPr>
        <w:t>tr</w:t>
      </w:r>
    </w:smartTag>
    <w:r w:rsidR="002D3B29" w:rsidRPr="00453D42">
      <w:rPr>
        <w:rFonts w:ascii="Arial Narrow" w:hAnsi="Arial Narrow"/>
        <w:color w:val="000080"/>
        <w:sz w:val="16"/>
        <w:szCs w:val="16"/>
      </w:rPr>
      <w:t xml:space="preserve">on HRH Duke of </w:t>
    </w:r>
    <w:smartTag w:uri="urn:schemas-microsoft-com:office:smarttags" w:element="place">
      <w:smartTag w:uri="urn:schemas-microsoft-com:office:smarttags" w:element="City">
        <w:r w:rsidR="002D3B29" w:rsidRPr="00453D42">
          <w:rPr>
            <w:rFonts w:ascii="Arial Narrow" w:hAnsi="Arial Narrow"/>
            <w:color w:val="000080"/>
            <w:sz w:val="16"/>
            <w:szCs w:val="16"/>
          </w:rPr>
          <w:t>Edinburgh</w:t>
        </w:r>
      </w:smartTag>
    </w:smartTag>
    <w:r w:rsidR="002D3B29" w:rsidRPr="00453D42">
      <w:rPr>
        <w:rFonts w:ascii="Arial Narrow" w:hAnsi="Arial Narrow"/>
        <w:color w:val="000080"/>
        <w:sz w:val="16"/>
        <w:szCs w:val="16"/>
      </w:rPr>
      <w:t>, KG</w:t>
    </w:r>
  </w:p>
  <w:p w:rsidR="002D3B29" w:rsidRDefault="002D3B29" w:rsidP="00CE759C">
    <w:pPr>
      <w:pStyle w:val="Header"/>
      <w:ind w:left="-426"/>
    </w:pPr>
    <w:r w:rsidRPr="00453D42">
      <w:rPr>
        <w:rFonts w:ascii="Arial Narrow" w:hAnsi="Arial Narrow"/>
        <w:color w:val="000080"/>
        <w:sz w:val="16"/>
        <w:szCs w:val="16"/>
      </w:rPr>
      <w:t>Registered Charity No. 306003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66304"/>
    <w:multiLevelType w:val="hybridMultilevel"/>
    <w:tmpl w:val="C45E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174AD8"/>
    <w:rsid w:val="00002572"/>
    <w:rsid w:val="00021055"/>
    <w:rsid w:val="0002434F"/>
    <w:rsid w:val="00040774"/>
    <w:rsid w:val="00044739"/>
    <w:rsid w:val="0005074F"/>
    <w:rsid w:val="00054B37"/>
    <w:rsid w:val="00054C53"/>
    <w:rsid w:val="000A7B5E"/>
    <w:rsid w:val="000C3E68"/>
    <w:rsid w:val="00120C6F"/>
    <w:rsid w:val="001555D2"/>
    <w:rsid w:val="00174AD8"/>
    <w:rsid w:val="001A2C5E"/>
    <w:rsid w:val="00210FC2"/>
    <w:rsid w:val="002855D6"/>
    <w:rsid w:val="002B687E"/>
    <w:rsid w:val="002D3B29"/>
    <w:rsid w:val="002F31AC"/>
    <w:rsid w:val="002F4A51"/>
    <w:rsid w:val="0030462B"/>
    <w:rsid w:val="00313381"/>
    <w:rsid w:val="00336CE5"/>
    <w:rsid w:val="00344C2A"/>
    <w:rsid w:val="00370344"/>
    <w:rsid w:val="00382804"/>
    <w:rsid w:val="003B53B5"/>
    <w:rsid w:val="003C3FAC"/>
    <w:rsid w:val="003F30CA"/>
    <w:rsid w:val="00417822"/>
    <w:rsid w:val="00437C8B"/>
    <w:rsid w:val="00440D52"/>
    <w:rsid w:val="004E2E3E"/>
    <w:rsid w:val="00506CDD"/>
    <w:rsid w:val="005538D3"/>
    <w:rsid w:val="005B5805"/>
    <w:rsid w:val="005B6FAC"/>
    <w:rsid w:val="005C082F"/>
    <w:rsid w:val="005F63C5"/>
    <w:rsid w:val="0061351E"/>
    <w:rsid w:val="00643D1D"/>
    <w:rsid w:val="00691CAB"/>
    <w:rsid w:val="006937A2"/>
    <w:rsid w:val="006B5858"/>
    <w:rsid w:val="006C6350"/>
    <w:rsid w:val="006D009C"/>
    <w:rsid w:val="006E6D71"/>
    <w:rsid w:val="006F103B"/>
    <w:rsid w:val="006F12AA"/>
    <w:rsid w:val="007208AD"/>
    <w:rsid w:val="00737C31"/>
    <w:rsid w:val="00772C0A"/>
    <w:rsid w:val="007F152B"/>
    <w:rsid w:val="00804FA3"/>
    <w:rsid w:val="00805B5A"/>
    <w:rsid w:val="0081476A"/>
    <w:rsid w:val="00822F9E"/>
    <w:rsid w:val="0083316B"/>
    <w:rsid w:val="0084317B"/>
    <w:rsid w:val="00851F33"/>
    <w:rsid w:val="00864B7F"/>
    <w:rsid w:val="008758B9"/>
    <w:rsid w:val="00895F45"/>
    <w:rsid w:val="008B1747"/>
    <w:rsid w:val="00935A11"/>
    <w:rsid w:val="0096010A"/>
    <w:rsid w:val="00964D52"/>
    <w:rsid w:val="009B4A3B"/>
    <w:rsid w:val="009B53A9"/>
    <w:rsid w:val="009C57E7"/>
    <w:rsid w:val="009F29D4"/>
    <w:rsid w:val="00A71252"/>
    <w:rsid w:val="00A722F0"/>
    <w:rsid w:val="00AC13AF"/>
    <w:rsid w:val="00B50299"/>
    <w:rsid w:val="00BC26C8"/>
    <w:rsid w:val="00C33AE3"/>
    <w:rsid w:val="00C63DA0"/>
    <w:rsid w:val="00CA1447"/>
    <w:rsid w:val="00CA7A7C"/>
    <w:rsid w:val="00CE3447"/>
    <w:rsid w:val="00CE759C"/>
    <w:rsid w:val="00D333F5"/>
    <w:rsid w:val="00D353B4"/>
    <w:rsid w:val="00D413B9"/>
    <w:rsid w:val="00D525B0"/>
    <w:rsid w:val="00D9055A"/>
    <w:rsid w:val="00DB298B"/>
    <w:rsid w:val="00DD1309"/>
    <w:rsid w:val="00DD26D0"/>
    <w:rsid w:val="00DE77E4"/>
    <w:rsid w:val="00E300DC"/>
    <w:rsid w:val="00E400B1"/>
    <w:rsid w:val="00E759A9"/>
    <w:rsid w:val="00F172BB"/>
    <w:rsid w:val="00F17AA1"/>
    <w:rsid w:val="00F218C4"/>
    <w:rsid w:val="00F53E3F"/>
    <w:rsid w:val="00FA2BE4"/>
    <w:rsid w:val="00FD7C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6D71"/>
    <w:rPr>
      <w:sz w:val="24"/>
      <w:lang w:eastAsia="en-US"/>
    </w:rPr>
  </w:style>
  <w:style w:type="paragraph" w:styleId="Heading1">
    <w:name w:val="heading 1"/>
    <w:basedOn w:val="Normal"/>
    <w:next w:val="Normal"/>
    <w:qFormat/>
    <w:rsid w:val="006E6D71"/>
    <w:pPr>
      <w:keepNext/>
      <w:outlineLvl w:val="0"/>
    </w:pPr>
  </w:style>
  <w:style w:type="paragraph" w:styleId="Heading2">
    <w:name w:val="heading 2"/>
    <w:basedOn w:val="Normal"/>
    <w:next w:val="Normal"/>
    <w:qFormat/>
    <w:rsid w:val="006E6D71"/>
    <w:pPr>
      <w:keepNext/>
      <w:jc w:val="both"/>
      <w:outlineLvl w:val="1"/>
    </w:pPr>
    <w:rPr>
      <w:b/>
    </w:rPr>
  </w:style>
  <w:style w:type="paragraph" w:styleId="Heading3">
    <w:name w:val="heading 3"/>
    <w:basedOn w:val="Normal"/>
    <w:next w:val="Normal"/>
    <w:qFormat/>
    <w:rsid w:val="006E6D71"/>
    <w:pPr>
      <w:keepNext/>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6D71"/>
  </w:style>
  <w:style w:type="paragraph" w:styleId="Header">
    <w:name w:val="header"/>
    <w:basedOn w:val="Normal"/>
    <w:rsid w:val="00417822"/>
    <w:pPr>
      <w:tabs>
        <w:tab w:val="center" w:pos="4320"/>
        <w:tab w:val="right" w:pos="8640"/>
      </w:tabs>
    </w:pPr>
  </w:style>
  <w:style w:type="paragraph" w:styleId="Footer">
    <w:name w:val="footer"/>
    <w:basedOn w:val="Normal"/>
    <w:rsid w:val="00417822"/>
    <w:pPr>
      <w:tabs>
        <w:tab w:val="center" w:pos="4320"/>
        <w:tab w:val="right" w:pos="8640"/>
      </w:tabs>
    </w:pPr>
  </w:style>
  <w:style w:type="paragraph" w:styleId="BodyText3">
    <w:name w:val="Body Text 3"/>
    <w:basedOn w:val="Normal"/>
    <w:link w:val="BodyText3Char"/>
    <w:rsid w:val="00895F45"/>
    <w:pPr>
      <w:spacing w:after="120"/>
    </w:pPr>
    <w:rPr>
      <w:sz w:val="16"/>
      <w:szCs w:val="16"/>
    </w:rPr>
  </w:style>
  <w:style w:type="character" w:customStyle="1" w:styleId="BodyText3Char">
    <w:name w:val="Body Text 3 Char"/>
    <w:basedOn w:val="DefaultParagraphFont"/>
    <w:link w:val="BodyText3"/>
    <w:rsid w:val="00895F45"/>
    <w:rPr>
      <w:sz w:val="16"/>
      <w:szCs w:val="16"/>
      <w:lang w:eastAsia="en-US"/>
    </w:rPr>
  </w:style>
  <w:style w:type="paragraph" w:styleId="ListParagraph">
    <w:name w:val="List Paragraph"/>
    <w:basedOn w:val="Normal"/>
    <w:uiPriority w:val="34"/>
    <w:qFormat/>
    <w:rsid w:val="00F53E3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B5858"/>
    <w:rPr>
      <w:rFonts w:ascii="Tahoma" w:hAnsi="Tahoma" w:cs="Tahoma"/>
      <w:sz w:val="16"/>
      <w:szCs w:val="16"/>
    </w:rPr>
  </w:style>
  <w:style w:type="character" w:customStyle="1" w:styleId="BalloonTextChar">
    <w:name w:val="Balloon Text Char"/>
    <w:basedOn w:val="DefaultParagraphFont"/>
    <w:link w:val="BalloonText"/>
    <w:rsid w:val="006B585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6D71"/>
    <w:rPr>
      <w:sz w:val="24"/>
      <w:lang w:eastAsia="en-US"/>
    </w:rPr>
  </w:style>
  <w:style w:type="paragraph" w:styleId="Heading1">
    <w:name w:val="heading 1"/>
    <w:basedOn w:val="Normal"/>
    <w:next w:val="Normal"/>
    <w:qFormat/>
    <w:rsid w:val="006E6D71"/>
    <w:pPr>
      <w:keepNext/>
      <w:outlineLvl w:val="0"/>
    </w:pPr>
  </w:style>
  <w:style w:type="paragraph" w:styleId="Heading2">
    <w:name w:val="heading 2"/>
    <w:basedOn w:val="Normal"/>
    <w:next w:val="Normal"/>
    <w:qFormat/>
    <w:rsid w:val="006E6D71"/>
    <w:pPr>
      <w:keepNext/>
      <w:jc w:val="both"/>
      <w:outlineLvl w:val="1"/>
    </w:pPr>
    <w:rPr>
      <w:b/>
    </w:rPr>
  </w:style>
  <w:style w:type="paragraph" w:styleId="Heading3">
    <w:name w:val="heading 3"/>
    <w:basedOn w:val="Normal"/>
    <w:next w:val="Normal"/>
    <w:qFormat/>
    <w:rsid w:val="006E6D71"/>
    <w:pPr>
      <w:keepNext/>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6D71"/>
  </w:style>
  <w:style w:type="paragraph" w:styleId="Header">
    <w:name w:val="header"/>
    <w:basedOn w:val="Normal"/>
    <w:rsid w:val="00417822"/>
    <w:pPr>
      <w:tabs>
        <w:tab w:val="center" w:pos="4320"/>
        <w:tab w:val="right" w:pos="8640"/>
      </w:tabs>
    </w:pPr>
  </w:style>
  <w:style w:type="paragraph" w:styleId="Footer">
    <w:name w:val="footer"/>
    <w:basedOn w:val="Normal"/>
    <w:rsid w:val="00417822"/>
    <w:pPr>
      <w:tabs>
        <w:tab w:val="center" w:pos="4320"/>
        <w:tab w:val="right" w:pos="8640"/>
      </w:tabs>
    </w:pPr>
  </w:style>
  <w:style w:type="paragraph" w:styleId="BodyText3">
    <w:name w:val="Body Text 3"/>
    <w:basedOn w:val="Normal"/>
    <w:link w:val="BodyText3Char"/>
    <w:rsid w:val="00895F45"/>
    <w:pPr>
      <w:spacing w:after="120"/>
    </w:pPr>
    <w:rPr>
      <w:sz w:val="16"/>
      <w:szCs w:val="16"/>
    </w:rPr>
  </w:style>
  <w:style w:type="character" w:customStyle="1" w:styleId="BodyText3Char">
    <w:name w:val="Body Text 3 Char"/>
    <w:basedOn w:val="DefaultParagraphFont"/>
    <w:link w:val="BodyText3"/>
    <w:rsid w:val="00895F45"/>
    <w:rPr>
      <w:sz w:val="16"/>
      <w:szCs w:val="16"/>
      <w:lang w:eastAsia="en-US"/>
    </w:rPr>
  </w:style>
  <w:style w:type="paragraph" w:styleId="ListParagraph">
    <w:name w:val="List Paragraph"/>
    <w:basedOn w:val="Normal"/>
    <w:uiPriority w:val="34"/>
    <w:qFormat/>
    <w:rsid w:val="00F53E3F"/>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1071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563EB-1D3C-4479-9C10-BB737E62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 May 2003</vt:lpstr>
    </vt:vector>
  </TitlesOfParts>
  <Company>English Schools FA</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May 2003</dc:title>
  <dc:creator>lhartwell</dc:creator>
  <cp:lastModifiedBy>dalcock</cp:lastModifiedBy>
  <cp:revision>2</cp:revision>
  <cp:lastPrinted>2012-06-28T09:23:00Z</cp:lastPrinted>
  <dcterms:created xsi:type="dcterms:W3CDTF">2012-06-28T10:28:00Z</dcterms:created>
  <dcterms:modified xsi:type="dcterms:W3CDTF">2012-06-28T10:28:00Z</dcterms:modified>
</cp:coreProperties>
</file>